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A57975" w:rsidRPr="007E64EE" w:rsidTr="00CA1342">
        <w:tc>
          <w:tcPr>
            <w:tcW w:w="1281" w:type="dxa"/>
            <w:shd w:val="clear" w:color="auto" w:fill="auto"/>
            <w:vAlign w:val="center"/>
          </w:tcPr>
          <w:p w:rsidR="00A57975" w:rsidRPr="007E64EE" w:rsidRDefault="00F43D7C" w:rsidP="00CA1342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shd w:val="clear" w:color="auto" w:fill="auto"/>
            <w:vAlign w:val="center"/>
          </w:tcPr>
          <w:p w:rsidR="00A57975" w:rsidRPr="00CA1342" w:rsidRDefault="00A57975" w:rsidP="00CA1342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A1342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A57975" w:rsidRPr="007E64EE" w:rsidTr="00CA1342">
        <w:tc>
          <w:tcPr>
            <w:tcW w:w="5990" w:type="dxa"/>
            <w:gridSpan w:val="2"/>
            <w:shd w:val="clear" w:color="auto" w:fill="auto"/>
          </w:tcPr>
          <w:p w:rsidR="00A57975" w:rsidRPr="00CA1342" w:rsidRDefault="00A57975" w:rsidP="00CA134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A1342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A57975" w:rsidRPr="00CA1342" w:rsidRDefault="00A57975" w:rsidP="00CA134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A1342">
              <w:rPr>
                <w:b/>
                <w:sz w:val="22"/>
                <w:szCs w:val="22"/>
              </w:rPr>
              <w:t xml:space="preserve">e-mail: </w:t>
            </w:r>
            <w:r w:rsidRPr="00CA1342">
              <w:rPr>
                <w:b/>
                <w:color w:val="000000"/>
                <w:sz w:val="22"/>
                <w:szCs w:val="22"/>
              </w:rPr>
              <w:t>ob</w:t>
            </w:r>
            <w:r w:rsidRPr="00CA1342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CA1342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A57975" w:rsidRPr="007E64EE" w:rsidTr="00CA1342">
        <w:tc>
          <w:tcPr>
            <w:tcW w:w="59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57975" w:rsidRPr="00CA1342" w:rsidRDefault="00A57975" w:rsidP="00CA134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A1342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7975" w:rsidRPr="00CA1342" w:rsidRDefault="00A57975" w:rsidP="00CA134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A1342">
              <w:rPr>
                <w:b/>
                <w:sz w:val="22"/>
                <w:szCs w:val="22"/>
              </w:rPr>
              <w:t xml:space="preserve">web: </w:t>
            </w:r>
            <w:r w:rsidRPr="00CA1342">
              <w:rPr>
                <w:b/>
                <w:sz w:val="22"/>
                <w:szCs w:val="22"/>
                <w:lang w:val="en-US"/>
              </w:rPr>
              <w:t>obs</w:t>
            </w:r>
            <w:r w:rsidRPr="00CA1342">
              <w:rPr>
                <w:b/>
                <w:sz w:val="22"/>
                <w:szCs w:val="22"/>
              </w:rPr>
              <w:t>.elena.bg</w:t>
            </w:r>
          </w:p>
        </w:tc>
      </w:tr>
    </w:tbl>
    <w:p w:rsidR="00A57975" w:rsidRDefault="00A57975" w:rsidP="00A57975"/>
    <w:p w:rsidR="00A57975" w:rsidRDefault="00A57975" w:rsidP="00A57975">
      <w:pPr>
        <w:rPr>
          <w:b/>
          <w:spacing w:val="60"/>
          <w:sz w:val="28"/>
          <w:szCs w:val="28"/>
        </w:rPr>
      </w:pPr>
    </w:p>
    <w:p w:rsidR="00A57975" w:rsidRPr="004F1DD5" w:rsidRDefault="00A57975" w:rsidP="00A57975">
      <w:pPr>
        <w:jc w:val="center"/>
        <w:rPr>
          <w:b/>
          <w:spacing w:val="60"/>
          <w:sz w:val="28"/>
          <w:szCs w:val="28"/>
        </w:rPr>
      </w:pPr>
      <w:r w:rsidRPr="004F1DD5">
        <w:rPr>
          <w:b/>
          <w:spacing w:val="60"/>
          <w:sz w:val="28"/>
          <w:szCs w:val="28"/>
        </w:rPr>
        <w:t>РЕШЕНИЕ</w:t>
      </w:r>
    </w:p>
    <w:p w:rsidR="00A57975" w:rsidRPr="00231866" w:rsidRDefault="00A57975" w:rsidP="00A57975">
      <w:pPr>
        <w:rPr>
          <w:lang w:val="en-US"/>
        </w:rPr>
      </w:pPr>
    </w:p>
    <w:p w:rsidR="00A57975" w:rsidRPr="004F1DD5" w:rsidRDefault="00A57975" w:rsidP="00A57975">
      <w:pPr>
        <w:jc w:val="center"/>
        <w:rPr>
          <w:b/>
        </w:rPr>
      </w:pPr>
      <w:r w:rsidRPr="004F1DD5">
        <w:rPr>
          <w:b/>
        </w:rPr>
        <w:t>№</w:t>
      </w:r>
      <w:r w:rsidRPr="004F1DD5">
        <w:rPr>
          <w:b/>
          <w:lang w:val="en-US"/>
        </w:rPr>
        <w:t xml:space="preserve"> </w:t>
      </w:r>
      <w:r>
        <w:rPr>
          <w:b/>
        </w:rPr>
        <w:t>68</w:t>
      </w:r>
      <w:r w:rsidRPr="004F1DD5">
        <w:rPr>
          <w:b/>
        </w:rPr>
        <w:t xml:space="preserve"> / </w:t>
      </w:r>
      <w:r>
        <w:rPr>
          <w:b/>
        </w:rPr>
        <w:t>15</w:t>
      </w:r>
      <w:r w:rsidRPr="004F1DD5">
        <w:rPr>
          <w:b/>
        </w:rPr>
        <w:t>.0</w:t>
      </w:r>
      <w:r>
        <w:rPr>
          <w:b/>
        </w:rPr>
        <w:t>7</w:t>
      </w:r>
      <w:r w:rsidRPr="004F1DD5">
        <w:rPr>
          <w:b/>
        </w:rPr>
        <w:t>.2011 г.</w:t>
      </w:r>
    </w:p>
    <w:p w:rsidR="00A57975" w:rsidRPr="004F1DD5" w:rsidRDefault="00A57975" w:rsidP="00A57975">
      <w:pPr>
        <w:jc w:val="center"/>
        <w:rPr>
          <w:b/>
        </w:rPr>
      </w:pPr>
    </w:p>
    <w:p w:rsidR="00A57975" w:rsidRPr="004F1DD5" w:rsidRDefault="00A57975" w:rsidP="00A57975">
      <w:pPr>
        <w:jc w:val="center"/>
        <w:rPr>
          <w:b/>
        </w:rPr>
      </w:pPr>
      <w:r w:rsidRPr="004F1DD5">
        <w:rPr>
          <w:b/>
        </w:rPr>
        <w:t xml:space="preserve">ПРОТОКОЛ </w:t>
      </w:r>
      <w:r>
        <w:rPr>
          <w:b/>
        </w:rPr>
        <w:t>№ 9</w:t>
      </w:r>
      <w:r w:rsidRPr="004F1DD5">
        <w:rPr>
          <w:b/>
        </w:rPr>
        <w:t xml:space="preserve"> / </w:t>
      </w:r>
      <w:r>
        <w:rPr>
          <w:b/>
        </w:rPr>
        <w:t>15</w:t>
      </w:r>
      <w:r w:rsidRPr="004F1DD5">
        <w:rPr>
          <w:b/>
        </w:rPr>
        <w:t>.0</w:t>
      </w:r>
      <w:r>
        <w:rPr>
          <w:b/>
        </w:rPr>
        <w:t>7</w:t>
      </w:r>
      <w:r w:rsidRPr="004F1DD5">
        <w:rPr>
          <w:b/>
        </w:rPr>
        <w:t>.2011 г.</w:t>
      </w:r>
    </w:p>
    <w:p w:rsidR="00A57975" w:rsidRDefault="00A57975" w:rsidP="00A57975"/>
    <w:p w:rsidR="006378D9" w:rsidRPr="004F1DD5" w:rsidRDefault="006378D9" w:rsidP="00A57975"/>
    <w:p w:rsidR="00A57975" w:rsidRPr="004F1DD5" w:rsidRDefault="00A57975" w:rsidP="00A57975">
      <w:pPr>
        <w:jc w:val="both"/>
        <w:rPr>
          <w:b/>
        </w:rPr>
      </w:pPr>
      <w:r w:rsidRPr="004F1DD5">
        <w:rPr>
          <w:b/>
          <w:u w:val="single"/>
          <w:lang w:val="ru-RU"/>
        </w:rPr>
        <w:t>ОТНОСНО</w:t>
      </w:r>
      <w:r w:rsidRPr="004F1DD5">
        <w:rPr>
          <w:b/>
          <w:lang w:val="ru-RU"/>
        </w:rPr>
        <w:t xml:space="preserve">: </w:t>
      </w:r>
      <w:r w:rsidR="006378D9" w:rsidRPr="006378D9">
        <w:rPr>
          <w:b/>
        </w:rPr>
        <w:t>Утвърждаване на начална тръжна цена, тръжни условия, тръжна</w:t>
      </w:r>
      <w:r w:rsidR="00F13650">
        <w:rPr>
          <w:b/>
        </w:rPr>
        <w:t xml:space="preserve"> </w:t>
      </w:r>
      <w:r w:rsidR="006378D9" w:rsidRPr="006378D9">
        <w:rPr>
          <w:b/>
        </w:rPr>
        <w:t>документация и комисия за продажба на имоти – частна общинска собственост</w:t>
      </w:r>
    </w:p>
    <w:p w:rsidR="00A57975" w:rsidRDefault="00A57975" w:rsidP="00A57975">
      <w:pPr>
        <w:jc w:val="both"/>
      </w:pPr>
    </w:p>
    <w:p w:rsidR="006378D9" w:rsidRDefault="006378D9" w:rsidP="00A57975">
      <w:pPr>
        <w:jc w:val="both"/>
      </w:pPr>
    </w:p>
    <w:p w:rsidR="00A57975" w:rsidRDefault="006378D9" w:rsidP="006378D9">
      <w:pPr>
        <w:ind w:firstLine="720"/>
        <w:jc w:val="both"/>
        <w:rPr>
          <w:b/>
          <w:bCs/>
        </w:rPr>
      </w:pPr>
      <w:r w:rsidRPr="006378D9">
        <w:t>Има проявен интерес за закупуване на недвижими имоти</w:t>
      </w:r>
      <w:r w:rsidRPr="006378D9">
        <w:rPr>
          <w:lang w:val="en-US"/>
        </w:rPr>
        <w:t xml:space="preserve"> – </w:t>
      </w:r>
      <w:r w:rsidRPr="006378D9">
        <w:t>земеделски земи- частна общинска собственост, находящи се в землището на с. Палици, община Елена и землището на с. Беброво, община Елена, изготвени са пазарни оценки от лицензиран оценител „Елатив Техноивнест” с лиценз №ЛК – 000036/10.06.2004г., поради това</w:t>
      </w:r>
      <w:r w:rsidR="00F13650">
        <w:t xml:space="preserve"> </w:t>
      </w:r>
      <w:r w:rsidRPr="006378D9">
        <w:t xml:space="preserve">и на основание чл. 21, ал. 1, т. 8 от ЗМСМА, </w:t>
      </w:r>
      <w:r>
        <w:t>чл.</w:t>
      </w:r>
      <w:r w:rsidRPr="006378D9">
        <w:t>35</w:t>
      </w:r>
      <w:r>
        <w:t>, ал.</w:t>
      </w:r>
      <w:r w:rsidRPr="006378D9">
        <w:t>1 от ЗОС и чл.46, ал.1 от Наредба за реда за придобиване, управление и разпореждане с общинско имущество</w:t>
      </w:r>
      <w:r>
        <w:t xml:space="preserve">, </w:t>
      </w:r>
      <w:r w:rsidR="00F13650">
        <w:rPr>
          <w:b/>
          <w:bCs/>
        </w:rPr>
        <w:t xml:space="preserve">ОБЩИНСКИ СЪВЕТ – ЕЛЕНА </w:t>
      </w:r>
    </w:p>
    <w:p w:rsidR="006378D9" w:rsidRPr="006378D9" w:rsidRDefault="006378D9" w:rsidP="006378D9">
      <w:pPr>
        <w:ind w:firstLine="720"/>
        <w:jc w:val="both"/>
      </w:pPr>
    </w:p>
    <w:p w:rsidR="00F13650" w:rsidRPr="008C7834" w:rsidRDefault="00F13650" w:rsidP="00F13650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РЕШИ:</w:t>
      </w:r>
    </w:p>
    <w:p w:rsidR="00A57975" w:rsidRDefault="00A57975" w:rsidP="00A57975">
      <w:pPr>
        <w:ind w:firstLine="540"/>
        <w:jc w:val="both"/>
        <w:rPr>
          <w:b/>
          <w:sz w:val="28"/>
          <w:szCs w:val="28"/>
          <w:lang w:val="ru-RU"/>
        </w:rPr>
      </w:pPr>
    </w:p>
    <w:p w:rsidR="006378D9" w:rsidRPr="006378D9" w:rsidRDefault="006378D9" w:rsidP="006378D9">
      <w:pPr>
        <w:ind w:right="-110" w:firstLine="708"/>
        <w:jc w:val="both"/>
      </w:pPr>
      <w:r w:rsidRPr="006378D9">
        <w:t>1. Обявява търг с тайно наддаване за продажба на недвижими имоти – земеделски земи, частна общинска собственост, а именно: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1.1. Имот № 069510/ нула шест девет пет едно нула / в землището на с. Палици, община Елена, местност „Коминя” с ЕКТТЕ 55261 / пет пет две шест едно / с площ от 1.225 дка /едно точка две две пет/, начин на трайно ползване: нива, категория на земята при неполивни условия: шеста, при граници: № 069512 – нива на наследници на Ангелина Иванова Гавазова, № 069509 – нива на земи чл. 19 от ЗСПЗЗ, № 000808 – населено място на махала Мутафовци, актуван с АОС№563/12.05.2011г. вписан в Служба по вписванията при РС – гр. Елена под №163, том ІІ от 30.05.2011г.;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1.2. Имот № 069532/ нула шест девет пет три две / в землището на с. Палици, община Елена, местност „Коминя” с ЕКТТЕ 55261 / пет пет две шест едно / с площ от 1.119 дка /едно точка едно едно девет/ дка, начин на трайно ползване: нива, категория на земята при неполивни условия: шеста, при граници: № 000814 – път ІV кл. на община Елена, № 000584 – пасище мера на земи чл. 19 от ЗСПЗЗ, № 000256 – населено място на с. Палици, № 069533 – нива на насл. на Дамян Кръстев Бъчваров, актуван с АОС 564/12.05.2011г., вписан в Служба по вписванията при РС- гр. Елена под №164, томІІ от 30.05.2011г.;</w:t>
      </w:r>
    </w:p>
    <w:p w:rsidR="006378D9" w:rsidRPr="006378D9" w:rsidRDefault="006378D9" w:rsidP="006378D9">
      <w:pPr>
        <w:ind w:right="-110" w:firstLine="708"/>
        <w:jc w:val="both"/>
      </w:pPr>
      <w:r w:rsidRPr="006378D9">
        <w:t xml:space="preserve">1.3. Имот № 018005/ нула едно нула нула пет / в землището на с. Беброво, община Елена, местност „Ушура” с ЕКТТЕ 03054 / нула три нула пет четири / с площ от 1.968 дка /едно точка девет шест осем/ дка, начин на трайно ползване: нива, категория на земята при неполивни условия: шеста, при граници на имота: № 204017 – нива на земи по чл. 19 от ЗСПЗЗ, № 204100 – полски път на община Елена, № 204015 – нива на Любомир Велчев Неделков и др., №000138 – полски път на община Елена, № 018105 – </w:t>
      </w:r>
      <w:r w:rsidRPr="006378D9">
        <w:lastRenderedPageBreak/>
        <w:t>овощна градина на насл. на Тодор Недялков Симеонов, № 001270 – населено място на с. Бялковци, № 018004 – нива на насл. на Йордан Дойков Димитров,</w:t>
      </w:r>
      <w:r w:rsidR="00F13650">
        <w:t xml:space="preserve"> </w:t>
      </w:r>
      <w:r w:rsidRPr="006378D9">
        <w:t xml:space="preserve">актуван с АОС 565/12.05.2011г., вписан в Служба по вписванията при РС- гр. Елена под №165, том.ІІ от 30.05.2011г. 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2. Утвърждава начална тръжна цена за имотите по т.1, а именно:</w:t>
      </w:r>
    </w:p>
    <w:p w:rsidR="006378D9" w:rsidRPr="006378D9" w:rsidRDefault="006378D9" w:rsidP="006378D9">
      <w:pPr>
        <w:ind w:right="-110" w:firstLine="708"/>
        <w:jc w:val="both"/>
      </w:pPr>
      <w:r w:rsidRPr="006378D9">
        <w:t xml:space="preserve">2.1 </w:t>
      </w:r>
      <w:r w:rsidRPr="006378D9">
        <w:rPr>
          <w:b/>
        </w:rPr>
        <w:t>Имот № 069510</w:t>
      </w:r>
      <w:r w:rsidRPr="006378D9">
        <w:t xml:space="preserve"> в землището на с. Палици, община Елена, местност „Коминя” с ЕКТТЕ 55261 / пет пет две шест едно / с площ от 1.225 дка. – </w:t>
      </w:r>
      <w:r w:rsidR="003C68FF">
        <w:rPr>
          <w:b/>
        </w:rPr>
        <w:t>2200,00 /две хиляди</w:t>
      </w:r>
      <w:r w:rsidRPr="006378D9">
        <w:rPr>
          <w:b/>
        </w:rPr>
        <w:t xml:space="preserve"> и </w:t>
      </w:r>
      <w:r w:rsidR="003C68FF">
        <w:rPr>
          <w:b/>
        </w:rPr>
        <w:t>двеста</w:t>
      </w:r>
      <w:r w:rsidRPr="006378D9">
        <w:rPr>
          <w:b/>
        </w:rPr>
        <w:t xml:space="preserve"> лева/ без ДДС</w:t>
      </w:r>
      <w:r w:rsidRPr="006378D9">
        <w:t>;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2.2.</w:t>
      </w:r>
      <w:r w:rsidR="00F13650">
        <w:t xml:space="preserve"> </w:t>
      </w:r>
      <w:r w:rsidRPr="006378D9">
        <w:rPr>
          <w:b/>
        </w:rPr>
        <w:t>Имот № 069532</w:t>
      </w:r>
      <w:r w:rsidRPr="006378D9">
        <w:t xml:space="preserve"> в землището на с. Палици, община Елена, местност „Коминя” с ЕКТТЕ 55261 / пет пет две шест едно / с площ от 1.119 дка. – </w:t>
      </w:r>
      <w:r w:rsidR="003C68FF">
        <w:rPr>
          <w:b/>
        </w:rPr>
        <w:t>2</w:t>
      </w:r>
      <w:r w:rsidRPr="006378D9">
        <w:rPr>
          <w:b/>
        </w:rPr>
        <w:t>000,00 /</w:t>
      </w:r>
      <w:r w:rsidR="003C68FF">
        <w:rPr>
          <w:b/>
        </w:rPr>
        <w:t xml:space="preserve">две </w:t>
      </w:r>
      <w:r w:rsidRPr="006378D9">
        <w:rPr>
          <w:b/>
        </w:rPr>
        <w:t>хиляд</w:t>
      </w:r>
      <w:r w:rsidR="003C68FF">
        <w:rPr>
          <w:b/>
        </w:rPr>
        <w:t>и</w:t>
      </w:r>
      <w:r w:rsidRPr="006378D9">
        <w:rPr>
          <w:b/>
        </w:rPr>
        <w:t xml:space="preserve"> лева/ без ДДС</w:t>
      </w:r>
      <w:r w:rsidRPr="006378D9">
        <w:t>;</w:t>
      </w:r>
    </w:p>
    <w:p w:rsidR="006378D9" w:rsidRPr="006378D9" w:rsidRDefault="006378D9" w:rsidP="006378D9">
      <w:pPr>
        <w:ind w:right="-110" w:firstLine="708"/>
        <w:jc w:val="both"/>
      </w:pPr>
      <w:r w:rsidRPr="006378D9">
        <w:t xml:space="preserve">2.3. </w:t>
      </w:r>
      <w:r w:rsidRPr="006378D9">
        <w:rPr>
          <w:b/>
        </w:rPr>
        <w:t>Имот № 018005</w:t>
      </w:r>
      <w:r w:rsidRPr="006378D9">
        <w:t xml:space="preserve"> в землището на с. Беброво, община Елена, местност „Ушура” с ЕКТТЕ 03054 / нула три нула пет четири / с площ от 1.968 дка. – </w:t>
      </w:r>
      <w:r w:rsidR="003C68FF">
        <w:rPr>
          <w:b/>
        </w:rPr>
        <w:t>40</w:t>
      </w:r>
      <w:r w:rsidRPr="006378D9">
        <w:rPr>
          <w:b/>
        </w:rPr>
        <w:t>00,00/</w:t>
      </w:r>
      <w:r w:rsidR="003C68FF">
        <w:rPr>
          <w:b/>
        </w:rPr>
        <w:t xml:space="preserve">четири </w:t>
      </w:r>
      <w:r w:rsidRPr="006378D9">
        <w:rPr>
          <w:b/>
        </w:rPr>
        <w:t>хиляд</w:t>
      </w:r>
      <w:r w:rsidR="003C68FF">
        <w:rPr>
          <w:b/>
        </w:rPr>
        <w:t xml:space="preserve">и </w:t>
      </w:r>
      <w:r w:rsidRPr="006378D9">
        <w:rPr>
          <w:b/>
        </w:rPr>
        <w:t>лева/ без ДДС</w:t>
      </w:r>
      <w:r w:rsidRPr="006378D9">
        <w:t>;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3. Утвърждава тръжни условия както следва: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3.1 До участие в търга се допускат физически и юридически лица, нямащи просрочени парични задължения към община Елена, закупили тръжна документация и подали предложения в указания срок.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3.2. Депозитът за участие е в размер на 20% от първоначалната тръжна цена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4. Утвърждава тръжна документация, както следва: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4.1. Заявление за участие в търга;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4.2. Предложение за цена;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4.3. Проекто –договор;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4.4. Тръжни условия;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4.5. Декларация за оглед на обекта на търга;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4.6. Декларация за липса на просрочени парични задължения към община Елена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4.7. АОС на имота – ксерокопие;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5. Търгът да се проведе от комисия в състав: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Председател: Йордан Кирчев – зам. кмет на община Елена;</w:t>
      </w:r>
    </w:p>
    <w:p w:rsidR="006378D9" w:rsidRPr="006378D9" w:rsidRDefault="006378D9" w:rsidP="006378D9">
      <w:pPr>
        <w:ind w:right="-110" w:firstLine="708"/>
        <w:jc w:val="both"/>
      </w:pPr>
      <w:r w:rsidRPr="006378D9">
        <w:t xml:space="preserve">Членове: 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1.Надя Недялкова – юрист;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2. Петя Добрева – Костадинова – н-к сектор „УСКП”;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3. Зоя Славова – мл. експерт „ОСКП”;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4. Силвия Мирянова – ст. счетоводител;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5. Милко Моллов – общински съветник;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6. Йордан Йорданов – общински съветник;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Резервни членове: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Елка Николова – директор на дирекция „ФБУС” - за зам. председател;</w:t>
      </w:r>
    </w:p>
    <w:p w:rsidR="006378D9" w:rsidRPr="006378D9" w:rsidRDefault="006378D9" w:rsidP="006378D9">
      <w:pPr>
        <w:ind w:right="-110" w:firstLine="708"/>
        <w:jc w:val="both"/>
      </w:pPr>
      <w:r w:rsidRPr="006378D9">
        <w:t>Лазар Костов – общински съветник;</w:t>
      </w:r>
    </w:p>
    <w:p w:rsidR="006378D9" w:rsidRPr="006378D9" w:rsidRDefault="006378D9" w:rsidP="006378D9">
      <w:pPr>
        <w:ind w:firstLine="708"/>
        <w:jc w:val="both"/>
        <w:rPr>
          <w:b/>
        </w:rPr>
      </w:pPr>
      <w:r w:rsidRPr="006378D9">
        <w:t>6. Възлага на кмета на община Елена провеждането на търга за продажба на цитираните по – горе имоти и го упълномощава да сключи договори със спечелилите</w:t>
      </w:r>
      <w:r w:rsidR="00F13650">
        <w:t xml:space="preserve"> </w:t>
      </w:r>
      <w:r w:rsidRPr="006378D9">
        <w:t>търга участници.</w:t>
      </w:r>
    </w:p>
    <w:p w:rsidR="00A57975" w:rsidRPr="004F1DD5" w:rsidRDefault="00A57975" w:rsidP="00A57975">
      <w:pPr>
        <w:jc w:val="center"/>
        <w:rPr>
          <w:b/>
          <w:sz w:val="28"/>
          <w:szCs w:val="28"/>
          <w:lang w:val="ru-RU"/>
        </w:rPr>
      </w:pPr>
    </w:p>
    <w:p w:rsidR="00A57975" w:rsidRPr="003A6D8F" w:rsidRDefault="00A57975" w:rsidP="00A57975">
      <w:pPr>
        <w:jc w:val="center"/>
        <w:rPr>
          <w:b/>
          <w:sz w:val="22"/>
          <w:szCs w:val="22"/>
          <w:lang w:val="ru-RU"/>
        </w:rPr>
      </w:pPr>
    </w:p>
    <w:p w:rsidR="00A57975" w:rsidRDefault="00A57975" w:rsidP="00A57975">
      <w:pPr>
        <w:jc w:val="center"/>
        <w:rPr>
          <w:b/>
          <w:sz w:val="28"/>
          <w:szCs w:val="28"/>
          <w:lang w:val="ru-RU"/>
        </w:rPr>
      </w:pPr>
    </w:p>
    <w:p w:rsidR="00F13650" w:rsidRPr="00A06B11" w:rsidRDefault="00F13650" w:rsidP="00F13650">
      <w:pPr>
        <w:ind w:firstLine="708"/>
        <w:jc w:val="both"/>
        <w:rPr>
          <w:lang w:val="en-US"/>
        </w:rPr>
      </w:pPr>
    </w:p>
    <w:p w:rsidR="00F13650" w:rsidRPr="00BB3E98" w:rsidRDefault="00F13650" w:rsidP="00F13650">
      <w:pPr>
        <w:rPr>
          <w:b/>
        </w:rPr>
      </w:pPr>
      <w:r w:rsidRPr="00BB3E98">
        <w:rPr>
          <w:b/>
        </w:rPr>
        <w:t>СИМЕОН КЪНЧЕВ</w:t>
      </w:r>
    </w:p>
    <w:p w:rsidR="00A57975" w:rsidRPr="00F13650" w:rsidRDefault="00F13650" w:rsidP="00CA1342">
      <w:pPr>
        <w:rPr>
          <w:i/>
          <w:lang w:val="en-US"/>
        </w:rPr>
      </w:pPr>
      <w:r w:rsidRPr="00BB3E98">
        <w:rPr>
          <w:i/>
        </w:rPr>
        <w:t>Председател на</w:t>
      </w:r>
      <w:r w:rsidRPr="00BB3E98">
        <w:rPr>
          <w:i/>
        </w:rPr>
        <w:br/>
        <w:t>Общински съвет – Елена</w:t>
      </w:r>
    </w:p>
    <w:sectPr w:rsidR="00A57975" w:rsidRPr="00F13650" w:rsidSect="003A6D8F">
      <w:pgSz w:w="12240" w:h="15840"/>
      <w:pgMar w:top="719" w:right="1440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A40"/>
    <w:multiLevelType w:val="hybridMultilevel"/>
    <w:tmpl w:val="84A8A9F8"/>
    <w:lvl w:ilvl="0" w:tplc="050E35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DE"/>
    <w:rsid w:val="00000F68"/>
    <w:rsid w:val="00080C51"/>
    <w:rsid w:val="000868DB"/>
    <w:rsid w:val="00097BB2"/>
    <w:rsid w:val="000D0815"/>
    <w:rsid w:val="00107410"/>
    <w:rsid w:val="00113DDE"/>
    <w:rsid w:val="001F71D9"/>
    <w:rsid w:val="00233E29"/>
    <w:rsid w:val="003A6D8F"/>
    <w:rsid w:val="003C68FF"/>
    <w:rsid w:val="003D2836"/>
    <w:rsid w:val="0042004F"/>
    <w:rsid w:val="0044135C"/>
    <w:rsid w:val="00447C4F"/>
    <w:rsid w:val="00452A1A"/>
    <w:rsid w:val="004F1DD5"/>
    <w:rsid w:val="00527BDD"/>
    <w:rsid w:val="0055131A"/>
    <w:rsid w:val="005D2A62"/>
    <w:rsid w:val="005D5350"/>
    <w:rsid w:val="006378D9"/>
    <w:rsid w:val="00674461"/>
    <w:rsid w:val="00686634"/>
    <w:rsid w:val="006E3660"/>
    <w:rsid w:val="007508D8"/>
    <w:rsid w:val="007937A0"/>
    <w:rsid w:val="007F3927"/>
    <w:rsid w:val="00861D6C"/>
    <w:rsid w:val="0091428E"/>
    <w:rsid w:val="009922EE"/>
    <w:rsid w:val="00A17476"/>
    <w:rsid w:val="00A419E4"/>
    <w:rsid w:val="00A57975"/>
    <w:rsid w:val="00AB27AF"/>
    <w:rsid w:val="00B0690C"/>
    <w:rsid w:val="00B71988"/>
    <w:rsid w:val="00BB407E"/>
    <w:rsid w:val="00CA1342"/>
    <w:rsid w:val="00D04A89"/>
    <w:rsid w:val="00D20D18"/>
    <w:rsid w:val="00D260DC"/>
    <w:rsid w:val="00D86F52"/>
    <w:rsid w:val="00E80051"/>
    <w:rsid w:val="00E81474"/>
    <w:rsid w:val="00F13650"/>
    <w:rsid w:val="00F43D7C"/>
    <w:rsid w:val="00F65866"/>
    <w:rsid w:val="00F943C1"/>
    <w:rsid w:val="00FD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Normal11">
    <w:name w:val="Normal + 11"/>
    <w:aliases w:val="5 pt"/>
    <w:basedOn w:val="Normal"/>
    <w:rsid w:val="00D20D18"/>
    <w:pPr>
      <w:spacing w:line="216" w:lineRule="auto"/>
      <w:jc w:val="center"/>
    </w:pPr>
    <w:rPr>
      <w:b/>
    </w:rPr>
  </w:style>
  <w:style w:type="paragraph" w:styleId="BodyTextIndent2">
    <w:name w:val="Body Text Indent 2"/>
    <w:basedOn w:val="Normal"/>
    <w:rsid w:val="00AB27AF"/>
    <w:pPr>
      <w:spacing w:after="120" w:line="480" w:lineRule="auto"/>
      <w:ind w:left="283"/>
    </w:pPr>
  </w:style>
  <w:style w:type="paragraph" w:styleId="NormalWeb">
    <w:name w:val="Normal (Web)"/>
    <w:basedOn w:val="Normal"/>
    <w:rsid w:val="00AB27AF"/>
    <w:pPr>
      <w:spacing w:before="100" w:beforeAutospacing="1" w:after="100" w:afterAutospacing="1"/>
    </w:pPr>
  </w:style>
  <w:style w:type="paragraph" w:styleId="BodyText2">
    <w:name w:val="Body Text 2"/>
    <w:basedOn w:val="Normal"/>
    <w:rsid w:val="00686634"/>
    <w:pPr>
      <w:spacing w:after="120" w:line="480" w:lineRule="auto"/>
    </w:pPr>
  </w:style>
  <w:style w:type="paragraph" w:styleId="BodyText">
    <w:name w:val="Body Text"/>
    <w:basedOn w:val="Normal"/>
    <w:rsid w:val="00F943C1"/>
    <w:pPr>
      <w:spacing w:after="120"/>
    </w:pPr>
  </w:style>
  <w:style w:type="paragraph" w:styleId="Title">
    <w:name w:val="Title"/>
    <w:basedOn w:val="Normal"/>
    <w:qFormat/>
    <w:rsid w:val="00097BB2"/>
    <w:pPr>
      <w:ind w:left="-567" w:right="-625"/>
      <w:jc w:val="center"/>
    </w:pPr>
    <w:rPr>
      <w:b/>
      <w:sz w:val="32"/>
      <w:szCs w:val="20"/>
    </w:rPr>
  </w:style>
  <w:style w:type="character" w:styleId="FootnoteReference">
    <w:name w:val="footnote reference"/>
    <w:semiHidden/>
    <w:rsid w:val="00233E29"/>
    <w:rPr>
      <w:rFonts w:ascii="Times New Roman" w:hAnsi="Times New Roman" w:cs="Times New Roman" w:hint="default"/>
      <w:noProof w:val="0"/>
      <w:sz w:val="27"/>
      <w:vertAlign w:val="superscript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Normal11">
    <w:name w:val="Normal + 11"/>
    <w:aliases w:val="5 pt"/>
    <w:basedOn w:val="Normal"/>
    <w:rsid w:val="00D20D18"/>
    <w:pPr>
      <w:spacing w:line="216" w:lineRule="auto"/>
      <w:jc w:val="center"/>
    </w:pPr>
    <w:rPr>
      <w:b/>
    </w:rPr>
  </w:style>
  <w:style w:type="paragraph" w:styleId="BodyTextIndent2">
    <w:name w:val="Body Text Indent 2"/>
    <w:basedOn w:val="Normal"/>
    <w:rsid w:val="00AB27AF"/>
    <w:pPr>
      <w:spacing w:after="120" w:line="480" w:lineRule="auto"/>
      <w:ind w:left="283"/>
    </w:pPr>
  </w:style>
  <w:style w:type="paragraph" w:styleId="NormalWeb">
    <w:name w:val="Normal (Web)"/>
    <w:basedOn w:val="Normal"/>
    <w:rsid w:val="00AB27AF"/>
    <w:pPr>
      <w:spacing w:before="100" w:beforeAutospacing="1" w:after="100" w:afterAutospacing="1"/>
    </w:pPr>
  </w:style>
  <w:style w:type="paragraph" w:styleId="BodyText2">
    <w:name w:val="Body Text 2"/>
    <w:basedOn w:val="Normal"/>
    <w:rsid w:val="00686634"/>
    <w:pPr>
      <w:spacing w:after="120" w:line="480" w:lineRule="auto"/>
    </w:pPr>
  </w:style>
  <w:style w:type="paragraph" w:styleId="BodyText">
    <w:name w:val="Body Text"/>
    <w:basedOn w:val="Normal"/>
    <w:rsid w:val="00F943C1"/>
    <w:pPr>
      <w:spacing w:after="120"/>
    </w:pPr>
  </w:style>
  <w:style w:type="paragraph" w:styleId="Title">
    <w:name w:val="Title"/>
    <w:basedOn w:val="Normal"/>
    <w:qFormat/>
    <w:rsid w:val="00097BB2"/>
    <w:pPr>
      <w:ind w:left="-567" w:right="-625"/>
      <w:jc w:val="center"/>
    </w:pPr>
    <w:rPr>
      <w:b/>
      <w:sz w:val="32"/>
      <w:szCs w:val="20"/>
    </w:rPr>
  </w:style>
  <w:style w:type="character" w:styleId="FootnoteReference">
    <w:name w:val="footnote reference"/>
    <w:semiHidden/>
    <w:rsid w:val="00233E29"/>
    <w:rPr>
      <w:rFonts w:ascii="Times New Roman" w:hAnsi="Times New Roman" w:cs="Times New Roman" w:hint="default"/>
      <w:noProof w:val="0"/>
      <w:sz w:val="27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2A3D2-60A9-4A89-8E85-0FCD3D4B6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4057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4759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2011-06-24T06:44:00Z</cp:lastPrinted>
  <dcterms:created xsi:type="dcterms:W3CDTF">2011-10-04T18:12:00Z</dcterms:created>
  <dcterms:modified xsi:type="dcterms:W3CDTF">2011-10-04T18:12:00Z</dcterms:modified>
</cp:coreProperties>
</file>