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57975" w:rsidRPr="007E64EE" w:rsidTr="007508D8">
        <w:tc>
          <w:tcPr>
            <w:tcW w:w="1281" w:type="dxa"/>
            <w:shd w:val="clear" w:color="auto" w:fill="auto"/>
            <w:vAlign w:val="center"/>
          </w:tcPr>
          <w:p w:rsidR="00A57975" w:rsidRPr="007E64EE" w:rsidRDefault="00922900" w:rsidP="007508D8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57975" w:rsidRPr="007508D8" w:rsidRDefault="00A57975" w:rsidP="007508D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508D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7508D8">
        <w:tc>
          <w:tcPr>
            <w:tcW w:w="5990" w:type="dxa"/>
            <w:gridSpan w:val="2"/>
            <w:shd w:val="clear" w:color="auto" w:fill="auto"/>
          </w:tcPr>
          <w:p w:rsidR="00A57975" w:rsidRPr="007508D8" w:rsidRDefault="00A57975" w:rsidP="007508D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508D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57975" w:rsidRPr="007508D8" w:rsidRDefault="00A57975" w:rsidP="007508D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508D8">
              <w:rPr>
                <w:b/>
                <w:sz w:val="22"/>
                <w:szCs w:val="22"/>
              </w:rPr>
              <w:t xml:space="preserve">e-mail: </w:t>
            </w:r>
            <w:r w:rsidRPr="007508D8">
              <w:rPr>
                <w:b/>
                <w:color w:val="000000"/>
                <w:sz w:val="22"/>
                <w:szCs w:val="22"/>
              </w:rPr>
              <w:t>ob</w:t>
            </w:r>
            <w:r w:rsidRPr="007508D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508D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7508D8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7508D8" w:rsidRDefault="00A57975" w:rsidP="007508D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508D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7508D8" w:rsidRDefault="00A57975" w:rsidP="007508D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508D8">
              <w:rPr>
                <w:b/>
                <w:sz w:val="22"/>
                <w:szCs w:val="22"/>
              </w:rPr>
              <w:t xml:space="preserve">web: </w:t>
            </w:r>
            <w:r w:rsidRPr="007508D8">
              <w:rPr>
                <w:b/>
                <w:sz w:val="22"/>
                <w:szCs w:val="22"/>
                <w:lang w:val="en-US"/>
              </w:rPr>
              <w:t>obs</w:t>
            </w:r>
            <w:r w:rsidRPr="007508D8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67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Default="00A57975" w:rsidP="00A57975"/>
    <w:p w:rsidR="006378D9" w:rsidRPr="004F1DD5" w:rsidRDefault="006378D9" w:rsidP="00A57975"/>
    <w:p w:rsidR="0044135C" w:rsidRPr="0044135C" w:rsidRDefault="00A57975" w:rsidP="0044135C">
      <w:pPr>
        <w:ind w:right="-110"/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44135C" w:rsidRPr="0044135C">
        <w:rPr>
          <w:b/>
        </w:rPr>
        <w:t>Включване в годишната програмата за управление и разпореждане с общинско имущество в част обекти за продажба по реда на ЗОС за 2011</w:t>
      </w:r>
      <w:r w:rsidR="000868DB">
        <w:rPr>
          <w:b/>
        </w:rPr>
        <w:t xml:space="preserve"> </w:t>
      </w:r>
      <w:r w:rsidR="0044135C" w:rsidRPr="0044135C">
        <w:rPr>
          <w:b/>
        </w:rPr>
        <w:t>г. приета с Решение№ 5/27.01.2011г.</w:t>
      </w:r>
      <w:r w:rsidR="0044135C">
        <w:t xml:space="preserve"> </w:t>
      </w:r>
      <w:r w:rsidR="0044135C" w:rsidRPr="0044135C">
        <w:rPr>
          <w:b/>
        </w:rPr>
        <w:t>на Общински съвет – гр. Елена на недвижими имоти частна общинска собственост</w:t>
      </w:r>
    </w:p>
    <w:p w:rsidR="00A57975" w:rsidRDefault="00A57975" w:rsidP="00A57975">
      <w:pPr>
        <w:jc w:val="both"/>
        <w:rPr>
          <w:b/>
        </w:rPr>
      </w:pPr>
    </w:p>
    <w:p w:rsidR="006378D9" w:rsidRPr="004F1DD5" w:rsidRDefault="006378D9" w:rsidP="00A57975">
      <w:pPr>
        <w:jc w:val="both"/>
        <w:rPr>
          <w:b/>
        </w:rPr>
      </w:pPr>
    </w:p>
    <w:p w:rsidR="00A57975" w:rsidRDefault="0044135C" w:rsidP="00F13650">
      <w:pPr>
        <w:ind w:right="-110" w:firstLine="708"/>
        <w:jc w:val="both"/>
        <w:rPr>
          <w:b/>
          <w:bCs/>
        </w:rPr>
      </w:pPr>
      <w:r>
        <w:t>Има проявен интерес за закупуване на недвижими имоти</w:t>
      </w:r>
      <w:r>
        <w:rPr>
          <w:lang w:val="en-US"/>
        </w:rPr>
        <w:t xml:space="preserve"> – </w:t>
      </w:r>
      <w:r>
        <w:t>земеделски земи- частна общинска собственост, находящи се в землището на с. Палици, община Елена и землището на с. Беброво, община Елена, поради това</w:t>
      </w:r>
      <w:r w:rsidR="00F13650">
        <w:t xml:space="preserve"> </w:t>
      </w:r>
      <w:r w:rsidRPr="00864332">
        <w:t>и на основан</w:t>
      </w:r>
      <w:r>
        <w:t xml:space="preserve">ие чл. 21, ал. 1, т. 8 от ЗМСМА и </w:t>
      </w:r>
      <w:r w:rsidRPr="00C370DE">
        <w:t>чл.46, ал.1</w:t>
      </w:r>
      <w:r>
        <w:rPr>
          <w:sz w:val="28"/>
          <w:szCs w:val="28"/>
        </w:rPr>
        <w:t xml:space="preserve"> </w:t>
      </w:r>
      <w:r w:rsidRPr="00C370DE">
        <w:t xml:space="preserve">от </w:t>
      </w:r>
      <w:r>
        <w:t>Наредба за реда за придобиване, управление и разпореждане с общинско имущество,</w:t>
      </w:r>
      <w:r w:rsidRPr="00C370DE">
        <w:t xml:space="preserve"> </w:t>
      </w:r>
      <w:r w:rsidR="00F13650">
        <w:rPr>
          <w:b/>
          <w:bCs/>
        </w:rPr>
        <w:t xml:space="preserve">ОБЩИНСКИ СЪВЕТ – ЕЛЕНА </w:t>
      </w:r>
    </w:p>
    <w:p w:rsidR="0044135C" w:rsidRPr="0044135C" w:rsidRDefault="0044135C" w:rsidP="0044135C">
      <w:pPr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57975" w:rsidRDefault="00A57975" w:rsidP="00A57975">
      <w:pPr>
        <w:ind w:firstLine="540"/>
        <w:jc w:val="both"/>
        <w:rPr>
          <w:b/>
          <w:sz w:val="28"/>
          <w:szCs w:val="28"/>
          <w:lang w:val="ru-RU"/>
        </w:rPr>
      </w:pPr>
    </w:p>
    <w:p w:rsidR="0044135C" w:rsidRDefault="0044135C" w:rsidP="0044135C">
      <w:pPr>
        <w:ind w:right="-110" w:firstLine="708"/>
        <w:jc w:val="both"/>
      </w:pPr>
      <w:r>
        <w:t xml:space="preserve">1. Включва </w:t>
      </w:r>
      <w:r w:rsidRPr="00334D14">
        <w:t>в годишната програмата за управление и разпореждане с общинско имущество в част обекти за продажба по реда</w:t>
      </w:r>
      <w:r>
        <w:rPr>
          <w:b/>
        </w:rPr>
        <w:t xml:space="preserve"> </w:t>
      </w:r>
      <w:r w:rsidRPr="00334D14">
        <w:t>на З</w:t>
      </w:r>
      <w:r>
        <w:t>ОС</w:t>
      </w:r>
      <w:r w:rsidRPr="00334D14">
        <w:t xml:space="preserve"> за 2011г. приета с Решение№ 5/27.01.2011г.</w:t>
      </w:r>
      <w:r>
        <w:t xml:space="preserve"> на Общински съвет – гр. Елена на недвижими имоти частна общинска собственост, находящи се в землището на с. Палици, община Елена и с. Беберово, община Елена, а именно:</w:t>
      </w:r>
    </w:p>
    <w:p w:rsidR="0044135C" w:rsidRDefault="0044135C" w:rsidP="0044135C">
      <w:pPr>
        <w:ind w:right="-110" w:firstLine="708"/>
        <w:jc w:val="both"/>
      </w:pPr>
      <w:r>
        <w:t xml:space="preserve">1.1. Имот № 069510/ нула шест девет пет едно нула / в землището на с. Палици, община Елена, местност „Коминя” с ЕКТТЕ 55261 / пет пет две шест едно / с площ от 1.225 дка /едно точка две две пет/ дка, начин на трайно ползване: нива, категория на земята при неполивни условия: шеста, при граници: </w:t>
      </w:r>
      <w:r>
        <w:rPr>
          <w:sz w:val="23"/>
          <w:szCs w:val="23"/>
        </w:rPr>
        <w:t>№ 069512 – нива на наследници на Ангелина Иванова Гавазова, № 069509 – нива на земи чл. 19 от ЗСПЗЗ, № 000808 – населено място на махала Мутафовци</w:t>
      </w:r>
      <w:r>
        <w:t>, актуван с АОС№563/12.05.2011г. вписан в Служба по вписванията при РС – гр. Елена под №163, том ІІ от 30.05.2011г.;</w:t>
      </w:r>
    </w:p>
    <w:p w:rsidR="0044135C" w:rsidRDefault="0044135C" w:rsidP="0044135C">
      <w:pPr>
        <w:ind w:right="-110" w:firstLine="708"/>
        <w:jc w:val="both"/>
      </w:pPr>
      <w:r>
        <w:t xml:space="preserve">1.2. Имот № 069532/ нула шест девет пет три две / в землището на с. Палици, община Елена, местност „Коминя” с ЕКТТЕ 55261 / пет пет две шест едно / с площ от 1.119 дка /едно точка едно едно девет/ дка, начин на трайно ползване: нива, категория на земята при неполивни условия: шеста, при граници: </w:t>
      </w:r>
      <w:r>
        <w:rPr>
          <w:sz w:val="23"/>
          <w:szCs w:val="23"/>
        </w:rPr>
        <w:t>№ 000814 – път ІV кл. на община Елена, № 000584 – пасище мера на земи чл. 19 от ЗСПЗЗ, № 000256 – населено място на с. Палици, № 069533 – нива на насл. на Дамян Кръстев Бъчваров</w:t>
      </w:r>
      <w:r>
        <w:t>, актуван с АОС 564/12.05.2011г., вписан в Служба по вписванията при РС- гр. Елена под №164, томІІ от 30.05.2011г.;</w:t>
      </w:r>
    </w:p>
    <w:p w:rsidR="0044135C" w:rsidRDefault="0044135C" w:rsidP="0044135C">
      <w:pPr>
        <w:ind w:right="-110" w:firstLine="708"/>
        <w:jc w:val="both"/>
      </w:pPr>
    </w:p>
    <w:p w:rsidR="0044135C" w:rsidRDefault="0044135C" w:rsidP="0044135C">
      <w:pPr>
        <w:ind w:right="-110" w:firstLine="708"/>
        <w:jc w:val="both"/>
      </w:pPr>
    </w:p>
    <w:p w:rsidR="0044135C" w:rsidRDefault="0044135C" w:rsidP="0044135C">
      <w:pPr>
        <w:ind w:right="-110" w:firstLine="708"/>
        <w:jc w:val="both"/>
      </w:pPr>
    </w:p>
    <w:p w:rsidR="0044135C" w:rsidRDefault="0044135C" w:rsidP="0044135C">
      <w:pPr>
        <w:ind w:right="-110" w:firstLine="708"/>
        <w:jc w:val="both"/>
      </w:pPr>
      <w:r>
        <w:lastRenderedPageBreak/>
        <w:t>1.3.</w:t>
      </w:r>
      <w:r w:rsidRPr="00350684">
        <w:t xml:space="preserve"> </w:t>
      </w:r>
      <w:r>
        <w:t xml:space="preserve">Имот № 018005/ нула едно нула нула пет / в землището на с. Беброво, община Елена, местност „Ушура” с ЕКТТЕ 03054 / нула три нула пет четири / с площ от 1.968 дка /едно точка девет шест осем/ дка, начин на трайно ползване: нива, категория на земята при неполивни условия: шеста, при граници на имота: </w:t>
      </w:r>
      <w:r>
        <w:rPr>
          <w:sz w:val="23"/>
          <w:szCs w:val="23"/>
        </w:rPr>
        <w:t>№ 204017 – нива на земи по чл. 19 от ЗСПЗЗ, № 204100 – полски път на община Елена, № 204015 – нива на Любомир Велчев Неделков и др., №000138 – полски път на община Елена, № 018105 – овощна градина на насл. на Тодор Недялков Симеонов, № 001270 – населено място на с. Бялковци, № 018004 – нива на насл. на Йордан Дойков Димитров</w:t>
      </w:r>
      <w:r>
        <w:t>,</w:t>
      </w:r>
      <w:r w:rsidR="00F13650">
        <w:t xml:space="preserve"> </w:t>
      </w:r>
      <w:r>
        <w:t xml:space="preserve">актуван с АОС 565/12.05.2011г., вписан в Служба по вписванията при РС- гр. Елена под №165, том.ІІ от 30.05.2011г. </w:t>
      </w:r>
    </w:p>
    <w:p w:rsidR="00A57975" w:rsidRPr="004F1DD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A57975" w:rsidRPr="003A6D8F" w:rsidRDefault="00A57975" w:rsidP="00A57975">
      <w:pPr>
        <w:jc w:val="center"/>
        <w:rPr>
          <w:b/>
          <w:sz w:val="22"/>
          <w:szCs w:val="22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7508D8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86634"/>
    <w:rsid w:val="006E3660"/>
    <w:rsid w:val="007508D8"/>
    <w:rsid w:val="007937A0"/>
    <w:rsid w:val="007F3927"/>
    <w:rsid w:val="00861D6C"/>
    <w:rsid w:val="0091428E"/>
    <w:rsid w:val="00922900"/>
    <w:rsid w:val="009922EE"/>
    <w:rsid w:val="00A17476"/>
    <w:rsid w:val="00A419E4"/>
    <w:rsid w:val="00A57975"/>
    <w:rsid w:val="00AB27AF"/>
    <w:rsid w:val="00B0690C"/>
    <w:rsid w:val="00B71988"/>
    <w:rsid w:val="00BB407E"/>
    <w:rsid w:val="00D04A89"/>
    <w:rsid w:val="00D20D18"/>
    <w:rsid w:val="00D260DC"/>
    <w:rsid w:val="00D86F52"/>
    <w:rsid w:val="00E80051"/>
    <w:rsid w:val="00E81474"/>
    <w:rsid w:val="00F13650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2011-10-04T18:12:00Z</dcterms:created>
  <dcterms:modified xsi:type="dcterms:W3CDTF">2011-10-04T18:12:00Z</dcterms:modified>
</cp:coreProperties>
</file>