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296"/>
        <w:gridCol w:w="4696"/>
        <w:gridCol w:w="3296"/>
      </w:tblGrid>
      <w:tr w:rsidR="00113DDE" w:rsidRPr="007E64EE">
        <w:tc>
          <w:tcPr>
            <w:tcW w:w="1244" w:type="dxa"/>
            <w:vAlign w:val="center"/>
          </w:tcPr>
          <w:p w:rsidR="00113DDE" w:rsidRPr="007E64EE" w:rsidRDefault="00296AB0" w:rsidP="00113DDE">
            <w:pPr>
              <w:pStyle w:val="Header"/>
              <w:jc w:val="center"/>
            </w:pPr>
            <w:r>
              <w:rPr>
                <w:noProof/>
              </w:rPr>
              <w:drawing>
                <wp:inline distT="0" distB="0" distL="0" distR="0">
                  <wp:extent cx="676275" cy="676275"/>
                  <wp:effectExtent l="0" t="0" r="9525" b="9525"/>
                  <wp:docPr id="1" name="Picture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p>
        </w:tc>
        <w:tc>
          <w:tcPr>
            <w:tcW w:w="8044" w:type="dxa"/>
            <w:gridSpan w:val="2"/>
            <w:vAlign w:val="center"/>
          </w:tcPr>
          <w:p w:rsidR="00113DDE" w:rsidRPr="00386C3C" w:rsidRDefault="00113DDE" w:rsidP="00113DDE">
            <w:pPr>
              <w:pStyle w:val="Header"/>
              <w:jc w:val="center"/>
              <w:rPr>
                <w:b/>
                <w:spacing w:val="40"/>
                <w:sz w:val="48"/>
                <w:szCs w:val="48"/>
              </w:rPr>
            </w:pPr>
            <w:r w:rsidRPr="003F07CC">
              <w:rPr>
                <w:b/>
                <w:spacing w:val="40"/>
                <w:sz w:val="44"/>
                <w:szCs w:val="44"/>
              </w:rPr>
              <w:t>ОБЩИНСКИ СЪВЕТ – ЕЛЕНА</w:t>
            </w:r>
          </w:p>
        </w:tc>
      </w:tr>
      <w:tr w:rsidR="00113DDE" w:rsidRPr="007E64EE">
        <w:tc>
          <w:tcPr>
            <w:tcW w:w="5980" w:type="dxa"/>
            <w:gridSpan w:val="2"/>
          </w:tcPr>
          <w:p w:rsidR="00113DDE" w:rsidRPr="00FB0F25" w:rsidRDefault="00113DDE" w:rsidP="00113DDE">
            <w:pPr>
              <w:pStyle w:val="Header"/>
              <w:spacing w:line="264" w:lineRule="auto"/>
              <w:rPr>
                <w:b/>
                <w:sz w:val="22"/>
                <w:szCs w:val="22"/>
              </w:rPr>
            </w:pPr>
            <w:r w:rsidRPr="00FB0F25">
              <w:rPr>
                <w:b/>
                <w:sz w:val="22"/>
                <w:szCs w:val="22"/>
              </w:rPr>
              <w:t>5070 гр. Елена, ул. „Иларион Макариополски” № 24</w:t>
            </w:r>
          </w:p>
        </w:tc>
        <w:tc>
          <w:tcPr>
            <w:tcW w:w="3308" w:type="dxa"/>
            <w:vAlign w:val="center"/>
          </w:tcPr>
          <w:p w:rsidR="00113DDE" w:rsidRPr="00FB0F25" w:rsidRDefault="00113DDE" w:rsidP="00113DDE">
            <w:pPr>
              <w:pStyle w:val="Header"/>
              <w:spacing w:line="264" w:lineRule="auto"/>
              <w:jc w:val="right"/>
              <w:rPr>
                <w:b/>
                <w:sz w:val="22"/>
                <w:szCs w:val="22"/>
              </w:rPr>
            </w:pPr>
            <w:r w:rsidRPr="00FB0F25">
              <w:rPr>
                <w:b/>
                <w:sz w:val="22"/>
                <w:szCs w:val="22"/>
              </w:rPr>
              <w:t xml:space="preserve">e-mail: </w:t>
            </w:r>
            <w:r w:rsidRPr="00386C3C">
              <w:rPr>
                <w:b/>
                <w:color w:val="000000"/>
                <w:sz w:val="22"/>
                <w:szCs w:val="22"/>
              </w:rPr>
              <w:t>ob</w:t>
            </w:r>
            <w:r w:rsidRPr="00386C3C">
              <w:rPr>
                <w:b/>
                <w:color w:val="000000"/>
                <w:sz w:val="22"/>
                <w:szCs w:val="22"/>
                <w:lang w:val="en-US"/>
              </w:rPr>
              <w:t>s</w:t>
            </w:r>
            <w:r w:rsidRPr="00386C3C">
              <w:rPr>
                <w:b/>
                <w:color w:val="000000"/>
                <w:sz w:val="22"/>
                <w:szCs w:val="22"/>
              </w:rPr>
              <w:t>@elena.bg</w:t>
            </w:r>
          </w:p>
        </w:tc>
      </w:tr>
      <w:tr w:rsidR="00113DDE" w:rsidRPr="007E64EE">
        <w:tc>
          <w:tcPr>
            <w:tcW w:w="5980" w:type="dxa"/>
            <w:gridSpan w:val="2"/>
            <w:tcBorders>
              <w:bottom w:val="single" w:sz="4" w:space="0" w:color="auto"/>
            </w:tcBorders>
          </w:tcPr>
          <w:p w:rsidR="00113DDE" w:rsidRPr="00386C3C" w:rsidRDefault="00113DDE" w:rsidP="00113DDE">
            <w:pPr>
              <w:pStyle w:val="Header"/>
              <w:spacing w:line="264" w:lineRule="auto"/>
              <w:rPr>
                <w:b/>
                <w:sz w:val="22"/>
                <w:szCs w:val="22"/>
              </w:rPr>
            </w:pPr>
            <w:r>
              <w:rPr>
                <w:b/>
                <w:sz w:val="22"/>
                <w:szCs w:val="22"/>
              </w:rPr>
              <w:t>Телефон/факс: 06151/65-57</w:t>
            </w:r>
          </w:p>
        </w:tc>
        <w:tc>
          <w:tcPr>
            <w:tcW w:w="3308" w:type="dxa"/>
            <w:tcBorders>
              <w:bottom w:val="single" w:sz="4" w:space="0" w:color="auto"/>
            </w:tcBorders>
            <w:vAlign w:val="center"/>
          </w:tcPr>
          <w:p w:rsidR="00113DDE" w:rsidRPr="00FB0F25" w:rsidRDefault="00113DDE" w:rsidP="00113DDE">
            <w:pPr>
              <w:pStyle w:val="Header"/>
              <w:spacing w:line="264" w:lineRule="auto"/>
              <w:jc w:val="right"/>
              <w:rPr>
                <w:b/>
                <w:sz w:val="22"/>
                <w:szCs w:val="22"/>
              </w:rPr>
            </w:pPr>
            <w:r>
              <w:rPr>
                <w:b/>
                <w:sz w:val="22"/>
                <w:szCs w:val="22"/>
              </w:rPr>
              <w:t xml:space="preserve">web: </w:t>
            </w:r>
            <w:r>
              <w:rPr>
                <w:b/>
                <w:sz w:val="22"/>
                <w:szCs w:val="22"/>
                <w:lang w:val="en-US"/>
              </w:rPr>
              <w:t>obs</w:t>
            </w:r>
            <w:r w:rsidRPr="00FB0F25">
              <w:rPr>
                <w:b/>
                <w:sz w:val="22"/>
                <w:szCs w:val="22"/>
              </w:rPr>
              <w:t>.elena.bg</w:t>
            </w:r>
          </w:p>
        </w:tc>
      </w:tr>
    </w:tbl>
    <w:p w:rsidR="00743F8F" w:rsidRDefault="00743F8F" w:rsidP="00743F8F">
      <w:pPr>
        <w:rPr>
          <w:b/>
          <w:spacing w:val="60"/>
          <w:sz w:val="28"/>
          <w:szCs w:val="28"/>
        </w:rPr>
      </w:pPr>
    </w:p>
    <w:p w:rsidR="00743F8F" w:rsidRDefault="00743F8F" w:rsidP="00113DDE">
      <w:pPr>
        <w:jc w:val="center"/>
        <w:rPr>
          <w:b/>
          <w:spacing w:val="60"/>
          <w:sz w:val="28"/>
          <w:szCs w:val="28"/>
        </w:rPr>
      </w:pPr>
    </w:p>
    <w:p w:rsidR="00113DDE" w:rsidRPr="004F1DD5" w:rsidRDefault="00113DDE" w:rsidP="00113DDE">
      <w:pPr>
        <w:jc w:val="center"/>
        <w:rPr>
          <w:b/>
          <w:spacing w:val="60"/>
          <w:sz w:val="28"/>
          <w:szCs w:val="28"/>
        </w:rPr>
      </w:pPr>
      <w:r w:rsidRPr="004F1DD5">
        <w:rPr>
          <w:b/>
          <w:spacing w:val="60"/>
          <w:sz w:val="28"/>
          <w:szCs w:val="28"/>
        </w:rPr>
        <w:t>РЕШЕНИЕ</w:t>
      </w:r>
    </w:p>
    <w:p w:rsidR="00113DDE" w:rsidRPr="00231866" w:rsidRDefault="00113DDE" w:rsidP="00113DDE">
      <w:pPr>
        <w:rPr>
          <w:lang w:val="en-US"/>
        </w:rPr>
      </w:pPr>
    </w:p>
    <w:p w:rsidR="00113DDE" w:rsidRPr="004F1DD5" w:rsidRDefault="00113DDE" w:rsidP="00113DDE">
      <w:pPr>
        <w:jc w:val="center"/>
        <w:rPr>
          <w:b/>
        </w:rPr>
      </w:pPr>
      <w:r w:rsidRPr="004F1DD5">
        <w:rPr>
          <w:b/>
        </w:rPr>
        <w:t>№</w:t>
      </w:r>
      <w:r w:rsidRPr="004F1DD5">
        <w:rPr>
          <w:b/>
          <w:lang w:val="en-US"/>
        </w:rPr>
        <w:t xml:space="preserve"> </w:t>
      </w:r>
      <w:r w:rsidR="0042004F">
        <w:rPr>
          <w:b/>
        </w:rPr>
        <w:t>63</w:t>
      </w:r>
      <w:r w:rsidRPr="004F1DD5">
        <w:rPr>
          <w:b/>
        </w:rPr>
        <w:t xml:space="preserve"> / </w:t>
      </w:r>
      <w:r w:rsidR="0042004F">
        <w:rPr>
          <w:b/>
        </w:rPr>
        <w:t>15</w:t>
      </w:r>
      <w:r w:rsidRPr="004F1DD5">
        <w:rPr>
          <w:b/>
        </w:rPr>
        <w:t>.0</w:t>
      </w:r>
      <w:r w:rsidR="0042004F">
        <w:rPr>
          <w:b/>
        </w:rPr>
        <w:t>7</w:t>
      </w:r>
      <w:r w:rsidRPr="004F1DD5">
        <w:rPr>
          <w:b/>
        </w:rPr>
        <w:t>.2011 г.</w:t>
      </w:r>
      <w:bookmarkStart w:id="0" w:name="_GoBack"/>
      <w:bookmarkEnd w:id="0"/>
    </w:p>
    <w:p w:rsidR="00113DDE" w:rsidRPr="004F1DD5" w:rsidRDefault="00113DDE" w:rsidP="00113DDE">
      <w:pPr>
        <w:jc w:val="center"/>
        <w:rPr>
          <w:b/>
        </w:rPr>
      </w:pPr>
    </w:p>
    <w:p w:rsidR="00113DDE" w:rsidRPr="004F1DD5" w:rsidRDefault="00113DDE" w:rsidP="00113DDE">
      <w:pPr>
        <w:jc w:val="center"/>
        <w:rPr>
          <w:b/>
        </w:rPr>
      </w:pPr>
      <w:r w:rsidRPr="004F1DD5">
        <w:rPr>
          <w:b/>
        </w:rPr>
        <w:t>ПРОТОКОЛ</w:t>
      </w:r>
      <w:r w:rsidR="00A06B11">
        <w:rPr>
          <w:b/>
        </w:rPr>
        <w:t xml:space="preserve"> </w:t>
      </w:r>
      <w:r w:rsidR="0042004F">
        <w:rPr>
          <w:b/>
        </w:rPr>
        <w:t>№ 9</w:t>
      </w:r>
      <w:r w:rsidRPr="004F1DD5">
        <w:rPr>
          <w:b/>
        </w:rPr>
        <w:t xml:space="preserve"> /</w:t>
      </w:r>
      <w:r w:rsidR="001F71D9" w:rsidRPr="004F1DD5">
        <w:rPr>
          <w:b/>
        </w:rPr>
        <w:t xml:space="preserve"> </w:t>
      </w:r>
      <w:r w:rsidR="0042004F">
        <w:rPr>
          <w:b/>
        </w:rPr>
        <w:t>15</w:t>
      </w:r>
      <w:r w:rsidRPr="004F1DD5">
        <w:rPr>
          <w:b/>
        </w:rPr>
        <w:t>.0</w:t>
      </w:r>
      <w:r w:rsidR="0042004F">
        <w:rPr>
          <w:b/>
        </w:rPr>
        <w:t>7</w:t>
      </w:r>
      <w:r w:rsidRPr="004F1DD5">
        <w:rPr>
          <w:b/>
        </w:rPr>
        <w:t>.2011 г.</w:t>
      </w:r>
    </w:p>
    <w:p w:rsidR="00743F8F" w:rsidRDefault="00743F8F" w:rsidP="00113DDE"/>
    <w:p w:rsidR="00743F8F" w:rsidRPr="004F1DD5" w:rsidRDefault="00743F8F" w:rsidP="00113DDE"/>
    <w:p w:rsidR="00743F8F" w:rsidRPr="00743F8F" w:rsidRDefault="00113DDE" w:rsidP="00743F8F">
      <w:pPr>
        <w:pStyle w:val="BodyText"/>
        <w:spacing w:after="0"/>
        <w:jc w:val="both"/>
      </w:pPr>
      <w:r w:rsidRPr="004F1DD5">
        <w:rPr>
          <w:b/>
          <w:u w:val="single"/>
          <w:lang w:val="ru-RU"/>
        </w:rPr>
        <w:t>ОТНОСНО</w:t>
      </w:r>
      <w:r w:rsidRPr="004F1DD5">
        <w:rPr>
          <w:b/>
          <w:lang w:val="ru-RU"/>
        </w:rPr>
        <w:t xml:space="preserve">: </w:t>
      </w:r>
      <w:r w:rsidR="00743F8F" w:rsidRPr="00743F8F">
        <w:rPr>
          <w:b/>
        </w:rPr>
        <w:t>Допълнение на Наредбата за определянето и администрирането на местните такси и цени на услуги на територията на община Елена, в изпълнение на чл. 52, ал. 1, т. 3 от Закона за водите</w:t>
      </w:r>
    </w:p>
    <w:p w:rsidR="00743F8F" w:rsidRDefault="00743F8F" w:rsidP="001F71D9">
      <w:pPr>
        <w:jc w:val="both"/>
        <w:rPr>
          <w:b/>
        </w:rPr>
      </w:pPr>
    </w:p>
    <w:p w:rsidR="00743F8F" w:rsidRPr="00743F8F" w:rsidRDefault="00743F8F" w:rsidP="001F71D9">
      <w:pPr>
        <w:jc w:val="both"/>
        <w:rPr>
          <w:b/>
        </w:rPr>
      </w:pPr>
    </w:p>
    <w:p w:rsidR="00743F8F" w:rsidRPr="00A06B11" w:rsidRDefault="00743F8F" w:rsidP="00A06B11">
      <w:pPr>
        <w:ind w:firstLine="708"/>
        <w:jc w:val="both"/>
        <w:rPr>
          <w:sz w:val="26"/>
          <w:lang w:val="en-US"/>
        </w:rPr>
      </w:pPr>
      <w:r w:rsidRPr="00064AB6">
        <w:rPr>
          <w:sz w:val="26"/>
        </w:rPr>
        <w:t xml:space="preserve">Съгласно изменения в Закона за водите – чл. 52, ал. 1, т. 3, букви „а” и „б” </w:t>
      </w:r>
      <w:r w:rsidR="00A06B11">
        <w:rPr>
          <w:sz w:val="26"/>
        </w:rPr>
        <w:t>–</w:t>
      </w:r>
      <w:r w:rsidRPr="00064AB6">
        <w:rPr>
          <w:sz w:val="26"/>
        </w:rPr>
        <w:t xml:space="preserve"> кметът на общината, след решение на Общинския съвет, издава Разрешителни за:</w:t>
      </w:r>
    </w:p>
    <w:p w:rsidR="00743F8F" w:rsidRPr="00064AB6" w:rsidRDefault="00743F8F" w:rsidP="00743F8F">
      <w:pPr>
        <w:ind w:firstLine="708"/>
        <w:jc w:val="both"/>
        <w:rPr>
          <w:sz w:val="26"/>
        </w:rPr>
      </w:pPr>
      <w:r w:rsidRPr="00064AB6">
        <w:rPr>
          <w:sz w:val="26"/>
        </w:rPr>
        <w:t>1. Водовземане от води, включително от язовири и микроязовири и минерални води - публична общинска собственост, както и от находища на минерални води - изключителна държавна собственост, които са предоставени безвъзмездно за управление и ползване от общините;</w:t>
      </w:r>
    </w:p>
    <w:p w:rsidR="00743F8F" w:rsidRPr="00064AB6" w:rsidRDefault="00743F8F" w:rsidP="00743F8F">
      <w:pPr>
        <w:pStyle w:val="NormalWeb"/>
        <w:spacing w:before="0" w:beforeAutospacing="0" w:after="0" w:afterAutospacing="0"/>
        <w:ind w:firstLine="708"/>
        <w:jc w:val="both"/>
        <w:rPr>
          <w:sz w:val="26"/>
        </w:rPr>
      </w:pPr>
      <w:r w:rsidRPr="00064AB6">
        <w:rPr>
          <w:sz w:val="26"/>
        </w:rPr>
        <w:t xml:space="preserve">2. Ползване на водни обекти публична общинска собственост, с изключение на разрешителните по </w:t>
      </w:r>
      <w:r w:rsidRPr="00A06B11">
        <w:rPr>
          <w:sz w:val="26"/>
        </w:rPr>
        <w:t>чл. 46, ал. 1, т. 3</w:t>
      </w:r>
      <w:r w:rsidRPr="00064AB6">
        <w:rPr>
          <w:sz w:val="26"/>
        </w:rPr>
        <w:t xml:space="preserve"> от Закона за водите (за заустване на отпадъчни води в повърхностни води за: а) проектиране на обекти, в т. ч. канализационни системи на населени места, селищни и курортни образувания; б) експлоатация на съществуващи обекти, в т. ч. канализационни системи на населени места, селищни и курортни образувания).</w:t>
      </w:r>
    </w:p>
    <w:p w:rsidR="00743F8F" w:rsidRPr="00A06B11" w:rsidRDefault="00743F8F" w:rsidP="00A06B11">
      <w:pPr>
        <w:ind w:firstLine="708"/>
        <w:jc w:val="both"/>
        <w:rPr>
          <w:sz w:val="26"/>
          <w:lang w:val="en-US"/>
        </w:rPr>
      </w:pPr>
      <w:r w:rsidRPr="00064AB6">
        <w:rPr>
          <w:sz w:val="26"/>
        </w:rPr>
        <w:t>Съгласно чл.</w:t>
      </w:r>
      <w:r w:rsidR="00A06B11">
        <w:rPr>
          <w:sz w:val="26"/>
        </w:rPr>
        <w:t xml:space="preserve"> 50, ал. 2 от Закона за водите –</w:t>
      </w:r>
      <w:r w:rsidRPr="00064AB6">
        <w:rPr>
          <w:sz w:val="26"/>
        </w:rPr>
        <w:t xml:space="preserve"> За издаване на разрешителните за водовземане и за ползване на воден обект се заплащат такси, определени с тарифа от Министерския съвет (Тарифа за таксите, които се събират в системата на Министерство на околната среда и водите) – чл. 8, ал. 1, т. 1, буква „б” и т. 2, буква „б” от Тарифата – такс</w:t>
      </w:r>
      <w:r>
        <w:rPr>
          <w:sz w:val="26"/>
        </w:rPr>
        <w:t>и</w:t>
      </w:r>
      <w:r w:rsidRPr="00064AB6">
        <w:rPr>
          <w:sz w:val="26"/>
        </w:rPr>
        <w:t>т</w:t>
      </w:r>
      <w:r>
        <w:rPr>
          <w:sz w:val="26"/>
        </w:rPr>
        <w:t>е</w:t>
      </w:r>
      <w:r w:rsidRPr="00064AB6">
        <w:rPr>
          <w:sz w:val="26"/>
        </w:rPr>
        <w:t xml:space="preserve"> за т</w:t>
      </w:r>
      <w:r>
        <w:rPr>
          <w:sz w:val="26"/>
        </w:rPr>
        <w:t>е</w:t>
      </w:r>
      <w:r w:rsidRPr="00064AB6">
        <w:rPr>
          <w:sz w:val="26"/>
        </w:rPr>
        <w:t>зи услуг</w:t>
      </w:r>
      <w:r>
        <w:rPr>
          <w:sz w:val="26"/>
        </w:rPr>
        <w:t>и</w:t>
      </w:r>
      <w:r w:rsidRPr="00064AB6">
        <w:rPr>
          <w:sz w:val="26"/>
        </w:rPr>
        <w:t xml:space="preserve"> </w:t>
      </w:r>
      <w:r>
        <w:rPr>
          <w:sz w:val="26"/>
        </w:rPr>
        <w:t>са</w:t>
      </w:r>
      <w:r w:rsidRPr="00064AB6">
        <w:rPr>
          <w:sz w:val="26"/>
        </w:rPr>
        <w:t xml:space="preserve"> 250 лв.</w:t>
      </w:r>
    </w:p>
    <w:p w:rsidR="00743F8F" w:rsidRPr="00064AB6" w:rsidRDefault="00743F8F" w:rsidP="00743F8F">
      <w:pPr>
        <w:ind w:firstLine="708"/>
        <w:jc w:val="both"/>
        <w:rPr>
          <w:sz w:val="26"/>
        </w:rPr>
      </w:pPr>
      <w:r w:rsidRPr="00064AB6">
        <w:rPr>
          <w:sz w:val="26"/>
        </w:rPr>
        <w:t>Съгласно чл. 195а, ал. 2 и ал. 4, т. 4 от Закона за водите - Таксите за води и водни обекти публична общинска собственост се заплащат по бюджетната сметка на общината, посочена в разрешителното, с което е предоставено правото за използване на водите.</w:t>
      </w:r>
    </w:p>
    <w:p w:rsidR="007937A0" w:rsidRDefault="00743F8F" w:rsidP="00743F8F">
      <w:pPr>
        <w:ind w:firstLine="720"/>
        <w:jc w:val="both"/>
        <w:rPr>
          <w:b/>
          <w:bCs/>
        </w:rPr>
      </w:pPr>
      <w:r w:rsidRPr="00064AB6">
        <w:rPr>
          <w:sz w:val="26"/>
        </w:rPr>
        <w:t>Във връзка с гореизложеното, на основание чл. 21, ал. 1, т. 7, във връзка с т. 8 от ЗМСМА, в изпълнение на чл. 50, ал. 2 и чл. 52, ал. 1, т. 3 от Закона за водите, чл. 8, ал. 1, т. 1 буква „б” и т. 2 буква „б” от Тарифа, приета с ПМС № 136/13.05.2011 г. (обн. ДВ.</w:t>
      </w:r>
      <w:r>
        <w:rPr>
          <w:sz w:val="26"/>
        </w:rPr>
        <w:t>,</w:t>
      </w:r>
      <w:r w:rsidRPr="00064AB6">
        <w:rPr>
          <w:sz w:val="26"/>
        </w:rPr>
        <w:t xml:space="preserve"> бр. 39/20.05.2011 г.</w:t>
      </w:r>
      <w:r>
        <w:rPr>
          <w:sz w:val="26"/>
        </w:rPr>
        <w:t>)</w:t>
      </w:r>
      <w:r w:rsidRPr="00064AB6">
        <w:rPr>
          <w:sz w:val="26"/>
        </w:rPr>
        <w:t>,</w:t>
      </w:r>
      <w:r>
        <w:t xml:space="preserve"> </w:t>
      </w:r>
      <w:r w:rsidR="007937A0" w:rsidRPr="004F1DD5">
        <w:rPr>
          <w:b/>
          <w:bCs/>
        </w:rPr>
        <w:t xml:space="preserve">ОБЩИНСКИ </w:t>
      </w:r>
      <w:r w:rsidR="007937A0" w:rsidRPr="00A06B11">
        <w:rPr>
          <w:b/>
          <w:bCs/>
        </w:rPr>
        <w:t xml:space="preserve">СЪВЕТ </w:t>
      </w:r>
      <w:r w:rsidR="00A06B11" w:rsidRPr="00A06B11">
        <w:rPr>
          <w:b/>
          <w:bCs/>
        </w:rPr>
        <w:t xml:space="preserve">– </w:t>
      </w:r>
      <w:r w:rsidR="007937A0" w:rsidRPr="00A06B11">
        <w:rPr>
          <w:b/>
          <w:bCs/>
        </w:rPr>
        <w:t>ЕЛЕНА</w:t>
      </w:r>
    </w:p>
    <w:p w:rsidR="00743F8F" w:rsidRDefault="00743F8F" w:rsidP="00743F8F">
      <w:pPr>
        <w:ind w:firstLine="720"/>
        <w:jc w:val="both"/>
      </w:pPr>
    </w:p>
    <w:p w:rsidR="00743F8F" w:rsidRDefault="00743F8F" w:rsidP="00743F8F">
      <w:pPr>
        <w:ind w:firstLine="720"/>
        <w:jc w:val="both"/>
      </w:pPr>
    </w:p>
    <w:p w:rsidR="00743F8F" w:rsidRDefault="00743F8F" w:rsidP="00743F8F">
      <w:pPr>
        <w:ind w:firstLine="720"/>
        <w:jc w:val="both"/>
      </w:pPr>
    </w:p>
    <w:p w:rsidR="00743F8F" w:rsidRPr="00743F8F" w:rsidRDefault="00743F8F" w:rsidP="00743F8F">
      <w:pPr>
        <w:ind w:firstLine="720"/>
        <w:jc w:val="both"/>
      </w:pPr>
    </w:p>
    <w:p w:rsidR="00A06B11" w:rsidRPr="008C7834" w:rsidRDefault="00A06B11" w:rsidP="00A06B11">
      <w:pPr>
        <w:jc w:val="center"/>
        <w:rPr>
          <w:b/>
          <w:spacing w:val="60"/>
          <w:sz w:val="28"/>
          <w:szCs w:val="28"/>
        </w:rPr>
      </w:pPr>
      <w:r w:rsidRPr="008C7834">
        <w:rPr>
          <w:b/>
          <w:spacing w:val="60"/>
          <w:sz w:val="28"/>
          <w:szCs w:val="28"/>
        </w:rPr>
        <w:lastRenderedPageBreak/>
        <w:t>РЕШИ:</w:t>
      </w:r>
    </w:p>
    <w:p w:rsidR="00113DDE" w:rsidRPr="00743F8F" w:rsidRDefault="00113DDE" w:rsidP="00743F8F">
      <w:pPr>
        <w:rPr>
          <w:b/>
          <w:lang w:val="ru-RU"/>
        </w:rPr>
      </w:pPr>
    </w:p>
    <w:p w:rsidR="00A06B11" w:rsidRDefault="00743F8F" w:rsidP="00A06B11">
      <w:pPr>
        <w:ind w:firstLine="708"/>
        <w:jc w:val="both"/>
        <w:rPr>
          <w:lang w:val="en-US"/>
        </w:rPr>
      </w:pPr>
      <w:r w:rsidRPr="00743F8F">
        <w:t>1. Допълва “Раздел шести – чл. 36, Административни услуги – Екология” от Наредба за определянето и администрирането на местните такси и цени на услуги на територията на община Елена, с нови услуги и съответните такси, както следва:</w:t>
      </w:r>
    </w:p>
    <w:p w:rsidR="00A06B11" w:rsidRDefault="00743F8F" w:rsidP="00A06B11">
      <w:pPr>
        <w:ind w:firstLine="708"/>
        <w:jc w:val="both"/>
        <w:rPr>
          <w:lang w:val="en-US"/>
        </w:rPr>
      </w:pPr>
      <w:r w:rsidRPr="00743F8F">
        <w:t>- Издаване на „Разрешително за водовземане от води, включително язовири и микроязовири и минерални води - публична общинска собственост; подземни води, разположени в имоти, общинска собственост, чрез нови или същестествуващи водовземни съоръжения” – такса 250 лв.;</w:t>
      </w:r>
    </w:p>
    <w:p w:rsidR="00A06B11" w:rsidRDefault="00743F8F" w:rsidP="00A06B11">
      <w:pPr>
        <w:ind w:firstLine="708"/>
        <w:jc w:val="both"/>
        <w:rPr>
          <w:lang w:val="en-US"/>
        </w:rPr>
      </w:pPr>
      <w:r w:rsidRPr="00743F8F">
        <w:t>- Издаване на „Разрешително за ползване на воден обект – публична общинска собственост, с изключение на разрешителните по чл. 46, ал. 1, т. 3 от ЗВ - такса 250 лв.</w:t>
      </w:r>
    </w:p>
    <w:p w:rsidR="00743F8F" w:rsidRDefault="00743F8F" w:rsidP="00A06B11">
      <w:pPr>
        <w:ind w:firstLine="708"/>
        <w:jc w:val="both"/>
        <w:rPr>
          <w:lang w:val="en-US"/>
        </w:rPr>
      </w:pPr>
      <w:r w:rsidRPr="00743F8F">
        <w:t>2. За отдадените към настоящия момент язовири под наем, Общински съвет гр. Елена дава съгласие, Кмета на общината да стартира процедури за издаване на разрешителни по реда на Закона за водите, при заявяване от страна</w:t>
      </w:r>
      <w:r w:rsidRPr="00064AB6">
        <w:rPr>
          <w:sz w:val="26"/>
        </w:rPr>
        <w:t xml:space="preserve"> </w:t>
      </w:r>
      <w:r w:rsidRPr="00743F8F">
        <w:t>на наемателите.</w:t>
      </w:r>
    </w:p>
    <w:p w:rsidR="00A06B11" w:rsidRDefault="00A06B11" w:rsidP="00A06B11">
      <w:pPr>
        <w:ind w:firstLine="708"/>
        <w:jc w:val="both"/>
        <w:rPr>
          <w:lang w:val="en-US"/>
        </w:rPr>
      </w:pPr>
    </w:p>
    <w:p w:rsidR="00A06B11" w:rsidRDefault="00A06B11" w:rsidP="00A06B11">
      <w:pPr>
        <w:ind w:firstLine="708"/>
        <w:jc w:val="both"/>
        <w:rPr>
          <w:lang w:val="en-US"/>
        </w:rPr>
      </w:pPr>
    </w:p>
    <w:p w:rsidR="00A06B11" w:rsidRPr="00A06B11" w:rsidRDefault="00A06B11" w:rsidP="00A06B11">
      <w:pPr>
        <w:ind w:firstLine="708"/>
        <w:jc w:val="both"/>
        <w:rPr>
          <w:lang w:val="en-US"/>
        </w:rPr>
      </w:pPr>
    </w:p>
    <w:p w:rsidR="00A06B11" w:rsidRPr="00BB3E98" w:rsidRDefault="00A06B11" w:rsidP="00A06B11">
      <w:pPr>
        <w:rPr>
          <w:b/>
        </w:rPr>
      </w:pPr>
      <w:r w:rsidRPr="00BB3E98">
        <w:rPr>
          <w:b/>
        </w:rPr>
        <w:t>СИМЕОН КЪНЧЕВ</w:t>
      </w:r>
    </w:p>
    <w:p w:rsidR="00113DDE" w:rsidRPr="00A06B11" w:rsidRDefault="00A06B11" w:rsidP="00A06B11">
      <w:pPr>
        <w:rPr>
          <w:i/>
          <w:lang w:val="en-US"/>
        </w:rPr>
      </w:pPr>
      <w:r w:rsidRPr="00BB3E98">
        <w:rPr>
          <w:i/>
        </w:rPr>
        <w:t>Председател на</w:t>
      </w:r>
      <w:r w:rsidRPr="00BB3E98">
        <w:rPr>
          <w:i/>
        </w:rPr>
        <w:br/>
        <w:t>Общински съвет – Елена</w:t>
      </w:r>
    </w:p>
    <w:sectPr w:rsidR="00113DDE" w:rsidRPr="00A06B11" w:rsidSect="003A6D8F">
      <w:pgSz w:w="12240" w:h="15840"/>
      <w:pgMar w:top="719" w:right="1440" w:bottom="5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E5A40"/>
    <w:multiLevelType w:val="hybridMultilevel"/>
    <w:tmpl w:val="84A8A9F8"/>
    <w:lvl w:ilvl="0" w:tplc="050E3584">
      <w:numFmt w:val="bullet"/>
      <w:lvlText w:val="-"/>
      <w:lvlJc w:val="left"/>
      <w:pPr>
        <w:tabs>
          <w:tab w:val="num" w:pos="1069"/>
        </w:tabs>
        <w:ind w:left="1069"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50BA3666"/>
    <w:multiLevelType w:val="hybridMultilevel"/>
    <w:tmpl w:val="E8FA5FD0"/>
    <w:lvl w:ilvl="0" w:tplc="348E7E0A">
      <w:start w:val="1"/>
      <w:numFmt w:val="decimal"/>
      <w:lvlText w:val="%1."/>
      <w:lvlJc w:val="left"/>
      <w:pPr>
        <w:tabs>
          <w:tab w:val="num" w:pos="750"/>
        </w:tabs>
        <w:ind w:left="750" w:hanging="39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DDE"/>
    <w:rsid w:val="000D0815"/>
    <w:rsid w:val="00113DDE"/>
    <w:rsid w:val="001F71D9"/>
    <w:rsid w:val="00296AB0"/>
    <w:rsid w:val="003A6D8F"/>
    <w:rsid w:val="0042004F"/>
    <w:rsid w:val="004F1DD5"/>
    <w:rsid w:val="00527BDD"/>
    <w:rsid w:val="00616B38"/>
    <w:rsid w:val="006E3660"/>
    <w:rsid w:val="00743F8F"/>
    <w:rsid w:val="007937A0"/>
    <w:rsid w:val="007F3927"/>
    <w:rsid w:val="00A06B11"/>
    <w:rsid w:val="00B71988"/>
    <w:rsid w:val="00D86F52"/>
    <w:rsid w:val="00E8147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13DDE"/>
    <w:rPr>
      <w:sz w:val="24"/>
      <w:szCs w:val="24"/>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113DDE"/>
    <w:pPr>
      <w:tabs>
        <w:tab w:val="center" w:pos="4536"/>
        <w:tab w:val="right" w:pos="9072"/>
      </w:tabs>
    </w:pPr>
  </w:style>
  <w:style w:type="table" w:styleId="TableGrid">
    <w:name w:val="Table Grid"/>
    <w:basedOn w:val="TableNormal"/>
    <w:rsid w:val="00113D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rsid w:val="00113DDE"/>
    <w:pPr>
      <w:spacing w:after="120"/>
      <w:ind w:left="283"/>
    </w:pPr>
    <w:rPr>
      <w:sz w:val="20"/>
      <w:szCs w:val="20"/>
      <w:lang w:val="en-AU"/>
    </w:rPr>
  </w:style>
  <w:style w:type="paragraph" w:customStyle="1" w:styleId="Char1CharCharCharChar">
    <w:name w:val="Char1 Char Char Знак Знак Char Char"/>
    <w:basedOn w:val="Normal"/>
    <w:link w:val="DefaultParagraphFont"/>
    <w:rsid w:val="00113DDE"/>
    <w:pPr>
      <w:tabs>
        <w:tab w:val="left" w:pos="709"/>
      </w:tabs>
    </w:pPr>
    <w:rPr>
      <w:rFonts w:ascii="Tahoma" w:hAnsi="Tahoma"/>
      <w:lang w:val="pl-PL" w:eastAsia="pl-PL"/>
    </w:rPr>
  </w:style>
  <w:style w:type="paragraph" w:styleId="BodyText">
    <w:name w:val="Body Text"/>
    <w:basedOn w:val="Normal"/>
    <w:rsid w:val="00743F8F"/>
    <w:pPr>
      <w:spacing w:after="120"/>
    </w:pPr>
  </w:style>
  <w:style w:type="character" w:styleId="Hyperlink">
    <w:name w:val="Hyperlink"/>
    <w:basedOn w:val="DefaultParagraphFont"/>
    <w:rsid w:val="00743F8F"/>
    <w:rPr>
      <w:color w:val="0000FF"/>
      <w:u w:val="single"/>
    </w:rPr>
  </w:style>
  <w:style w:type="paragraph" w:styleId="NormalWeb">
    <w:name w:val="Normal (Web)"/>
    <w:basedOn w:val="Normal"/>
    <w:rsid w:val="00743F8F"/>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13DDE"/>
    <w:rPr>
      <w:sz w:val="24"/>
      <w:szCs w:val="24"/>
    </w:rPr>
  </w:style>
  <w:style w:type="character" w:default="1" w:styleId="DefaultParagraphFont">
    <w:name w:val="Default Paragraph Font"/>
    <w:link w:val="Char1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113DDE"/>
    <w:pPr>
      <w:tabs>
        <w:tab w:val="center" w:pos="4536"/>
        <w:tab w:val="right" w:pos="9072"/>
      </w:tabs>
    </w:pPr>
  </w:style>
  <w:style w:type="table" w:styleId="TableGrid">
    <w:name w:val="Table Grid"/>
    <w:basedOn w:val="TableNormal"/>
    <w:rsid w:val="00113D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rsid w:val="00113DDE"/>
    <w:pPr>
      <w:spacing w:after="120"/>
      <w:ind w:left="283"/>
    </w:pPr>
    <w:rPr>
      <w:sz w:val="20"/>
      <w:szCs w:val="20"/>
      <w:lang w:val="en-AU"/>
    </w:rPr>
  </w:style>
  <w:style w:type="paragraph" w:customStyle="1" w:styleId="Char1CharCharCharChar">
    <w:name w:val="Char1 Char Char Знак Знак Char Char"/>
    <w:basedOn w:val="Normal"/>
    <w:link w:val="DefaultParagraphFont"/>
    <w:rsid w:val="00113DDE"/>
    <w:pPr>
      <w:tabs>
        <w:tab w:val="left" w:pos="709"/>
      </w:tabs>
    </w:pPr>
    <w:rPr>
      <w:rFonts w:ascii="Tahoma" w:hAnsi="Tahoma"/>
      <w:lang w:val="pl-PL" w:eastAsia="pl-PL"/>
    </w:rPr>
  </w:style>
  <w:style w:type="paragraph" w:styleId="BodyText">
    <w:name w:val="Body Text"/>
    <w:basedOn w:val="Normal"/>
    <w:rsid w:val="00743F8F"/>
    <w:pPr>
      <w:spacing w:after="120"/>
    </w:pPr>
  </w:style>
  <w:style w:type="character" w:styleId="Hyperlink">
    <w:name w:val="Hyperlink"/>
    <w:basedOn w:val="DefaultParagraphFont"/>
    <w:rsid w:val="00743F8F"/>
    <w:rPr>
      <w:color w:val="0000FF"/>
      <w:u w:val="single"/>
    </w:rPr>
  </w:style>
  <w:style w:type="paragraph" w:styleId="NormalWeb">
    <w:name w:val="Normal (Web)"/>
    <w:basedOn w:val="Normal"/>
    <w:rsid w:val="00743F8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6600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2662</Characters>
  <Application>Microsoft Office Word</Application>
  <DocSecurity>0</DocSecurity>
  <Lines>22</Lines>
  <Paragraphs>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BigHard</Company>
  <LinksUpToDate>false</LinksUpToDate>
  <CharactersWithSpaces>3122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Svetoslav Mihaylov</dc:creator>
  <cp:lastModifiedBy>Svetoslav Mihaylov</cp:lastModifiedBy>
  <cp:revision>2</cp:revision>
  <cp:lastPrinted>2011-06-24T06:44:00Z</cp:lastPrinted>
  <dcterms:created xsi:type="dcterms:W3CDTF">2011-10-04T17:36:00Z</dcterms:created>
  <dcterms:modified xsi:type="dcterms:W3CDTF">2011-10-04T17:36:00Z</dcterms:modified>
</cp:coreProperties>
</file>