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3874BA" w:rsidRPr="00CF7B07" w:rsidTr="00D43C0A">
        <w:tc>
          <w:tcPr>
            <w:tcW w:w="1284" w:type="dxa"/>
            <w:vAlign w:val="center"/>
          </w:tcPr>
          <w:p w:rsidR="003874BA" w:rsidRPr="00CF7B07" w:rsidRDefault="00233AB0" w:rsidP="003874BA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3874BA" w:rsidRPr="00CF7B07" w:rsidRDefault="003874BA" w:rsidP="003874B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874BA" w:rsidRPr="00CF7B07" w:rsidTr="00D43C0A">
        <w:tc>
          <w:tcPr>
            <w:tcW w:w="5991" w:type="dxa"/>
            <w:gridSpan w:val="2"/>
          </w:tcPr>
          <w:p w:rsidR="003874BA" w:rsidRPr="00CF7B07" w:rsidRDefault="003874BA" w:rsidP="003874B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3874BA" w:rsidRPr="00CF7B07" w:rsidRDefault="003874BA" w:rsidP="003874B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874BA" w:rsidRPr="00CF7B07" w:rsidTr="00D43C0A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4BA" w:rsidRPr="00CF7B07" w:rsidRDefault="003874BA" w:rsidP="003874B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874BA" w:rsidRPr="00CF7B07" w:rsidRDefault="003874BA" w:rsidP="003874B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874BA" w:rsidRPr="00CF7B07" w:rsidRDefault="003874BA" w:rsidP="003874BA"/>
    <w:p w:rsidR="003874BA" w:rsidRPr="00CF7B07" w:rsidRDefault="003874BA" w:rsidP="003874BA">
      <w:pPr>
        <w:rPr>
          <w:b/>
          <w:spacing w:val="60"/>
          <w:sz w:val="28"/>
          <w:szCs w:val="28"/>
        </w:rPr>
      </w:pPr>
    </w:p>
    <w:p w:rsidR="003874BA" w:rsidRPr="00CF7B07" w:rsidRDefault="003874BA" w:rsidP="003874B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874BA" w:rsidRPr="00CF7B07" w:rsidRDefault="003874BA" w:rsidP="003874BA">
      <w:pPr>
        <w:jc w:val="center"/>
        <w:rPr>
          <w:b/>
        </w:rPr>
      </w:pPr>
    </w:p>
    <w:p w:rsidR="003874BA" w:rsidRPr="00CF7B07" w:rsidRDefault="003874BA" w:rsidP="003874BA">
      <w:pPr>
        <w:jc w:val="center"/>
        <w:rPr>
          <w:b/>
        </w:rPr>
      </w:pPr>
      <w:r w:rsidRPr="00CF7B07">
        <w:rPr>
          <w:b/>
        </w:rPr>
        <w:t>№ 1</w:t>
      </w:r>
      <w:r>
        <w:rPr>
          <w:b/>
          <w:lang w:val="en-US"/>
        </w:rPr>
        <w:t>0</w:t>
      </w:r>
      <w:r w:rsidRPr="00CF7B07">
        <w:rPr>
          <w:b/>
        </w:rPr>
        <w:t>/</w:t>
      </w:r>
      <w:r>
        <w:rPr>
          <w:b/>
          <w:lang w:val="en-US"/>
        </w:rPr>
        <w:t>2</w:t>
      </w:r>
      <w:r w:rsidRPr="00CF7B07">
        <w:rPr>
          <w:b/>
        </w:rPr>
        <w:t>9.01.2009г.</w:t>
      </w:r>
    </w:p>
    <w:p w:rsidR="003874BA" w:rsidRPr="00CF7B07" w:rsidRDefault="003874BA" w:rsidP="003874BA">
      <w:pPr>
        <w:jc w:val="center"/>
        <w:rPr>
          <w:b/>
        </w:rPr>
      </w:pPr>
    </w:p>
    <w:p w:rsidR="003874BA" w:rsidRPr="00CF7B07" w:rsidRDefault="003874BA" w:rsidP="003874BA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  <w:lang w:val="en-US"/>
        </w:rPr>
        <w:t>3</w:t>
      </w:r>
      <w:r w:rsidRPr="00CF7B07">
        <w:rPr>
          <w:b/>
        </w:rPr>
        <w:t>/</w:t>
      </w:r>
      <w:r>
        <w:rPr>
          <w:b/>
          <w:lang w:val="en-US"/>
        </w:rPr>
        <w:t>2</w:t>
      </w:r>
      <w:r w:rsidRPr="00CF7B07">
        <w:rPr>
          <w:b/>
        </w:rPr>
        <w:t>9.01.2009г.</w:t>
      </w:r>
    </w:p>
    <w:p w:rsidR="003874BA" w:rsidRPr="00CF7B07" w:rsidRDefault="003874BA" w:rsidP="003874BA"/>
    <w:p w:rsidR="003874BA" w:rsidRPr="00CF7B07" w:rsidRDefault="003874BA" w:rsidP="003874BA"/>
    <w:p w:rsidR="00F252DB" w:rsidRPr="00F252DB" w:rsidRDefault="003874BA" w:rsidP="00F252DB">
      <w:pPr>
        <w:jc w:val="both"/>
        <w:rPr>
          <w:b/>
          <w:lang w:val="ru-RU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>:</w:t>
      </w:r>
      <w:r w:rsidR="00F252DB" w:rsidRPr="00F252DB">
        <w:t xml:space="preserve"> </w:t>
      </w:r>
      <w:r w:rsidR="00F252DB" w:rsidRPr="00F252DB">
        <w:rPr>
          <w:b/>
        </w:rPr>
        <w:t>Одобряване план – сметка за приходите и 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200</w:t>
      </w:r>
      <w:r w:rsidR="00F252DB" w:rsidRPr="00F252DB">
        <w:rPr>
          <w:b/>
          <w:lang w:val="en-US"/>
        </w:rPr>
        <w:t>9</w:t>
      </w:r>
      <w:r w:rsidR="00F252DB" w:rsidRPr="00F252DB">
        <w:rPr>
          <w:b/>
          <w:lang w:val="ru-RU"/>
        </w:rPr>
        <w:t xml:space="preserve"> </w:t>
      </w:r>
      <w:r w:rsidR="00F252DB" w:rsidRPr="00F252DB">
        <w:rPr>
          <w:b/>
        </w:rPr>
        <w:t>година</w:t>
      </w:r>
    </w:p>
    <w:p w:rsidR="003874BA" w:rsidRDefault="003874BA" w:rsidP="003874BA">
      <w:pPr>
        <w:jc w:val="both"/>
        <w:rPr>
          <w:b/>
        </w:rPr>
      </w:pPr>
    </w:p>
    <w:p w:rsidR="00791BCA" w:rsidRDefault="00791BCA" w:rsidP="003874BA">
      <w:pPr>
        <w:jc w:val="both"/>
        <w:rPr>
          <w:b/>
          <w:lang w:val="en-US"/>
        </w:rPr>
      </w:pPr>
    </w:p>
    <w:p w:rsidR="003874BA" w:rsidRPr="004B0C82" w:rsidRDefault="003874BA" w:rsidP="00D43C0A">
      <w:pPr>
        <w:ind w:firstLine="709"/>
        <w:jc w:val="both"/>
      </w:pPr>
      <w:r w:rsidRPr="00D83DA3">
        <w:t>На основание</w:t>
      </w:r>
      <w:r w:rsidR="00F252DB">
        <w:t xml:space="preserve"> чл.21, ал.1, т.7 от Закона за местното самоуправление и местната администрация, във връзка с чл.66, ал.1 от ЗМДТ, чл.14, ал.1; чл.15, ал.2 и чл.16, ал.1 и ал.2 от Наредбата за определянето и администрирането на местните такси и цени на услуги на територията на община Елена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3874BA" w:rsidRPr="00CF7B07" w:rsidRDefault="003874BA" w:rsidP="003874BA">
      <w:pPr>
        <w:pStyle w:val="BodyText"/>
        <w:spacing w:after="0"/>
        <w:rPr>
          <w:b/>
          <w:sz w:val="24"/>
          <w:szCs w:val="24"/>
          <w:lang w:val="bg-BG"/>
        </w:rPr>
      </w:pPr>
    </w:p>
    <w:p w:rsidR="003874BA" w:rsidRDefault="003874BA" w:rsidP="003874BA">
      <w:pPr>
        <w:jc w:val="center"/>
        <w:rPr>
          <w:b/>
          <w:spacing w:val="60"/>
          <w:sz w:val="28"/>
          <w:szCs w:val="28"/>
          <w:lang w:val="en-US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3874BA" w:rsidRPr="004B0C82" w:rsidRDefault="003874BA" w:rsidP="003874BA">
      <w:pPr>
        <w:jc w:val="center"/>
        <w:rPr>
          <w:b/>
          <w:spacing w:val="60"/>
          <w:sz w:val="28"/>
          <w:szCs w:val="28"/>
          <w:lang w:val="en-US"/>
        </w:rPr>
      </w:pPr>
    </w:p>
    <w:p w:rsidR="00F252DB" w:rsidRDefault="00F252DB" w:rsidP="00F252DB">
      <w:pPr>
        <w:ind w:firstLine="708"/>
        <w:jc w:val="both"/>
      </w:pPr>
      <w:r>
        <w:t xml:space="preserve">1.На основание чл.66, ал.1 от ЗМДТ, чл.15, ал.2 от Наредбата за определянето и администрирането на местните такси и цени на услуги на територията на Община Елена Общински съвет </w:t>
      </w:r>
      <w:r>
        <w:rPr>
          <w:b/>
        </w:rPr>
        <w:t>одобрява</w:t>
      </w:r>
      <w:r>
        <w:t xml:space="preserve"> план – сметка за необходимите приходи и  разходи за сметосъбиране и сметоизвозване, депониране на битови отпадъци и почистване на териториите за обществено ползване през 200</w:t>
      </w:r>
      <w:r>
        <w:rPr>
          <w:lang w:val="ru-RU"/>
        </w:rPr>
        <w:t>9</w:t>
      </w:r>
      <w:r>
        <w:t xml:space="preserve"> г. съгласно  Приложение №1.</w:t>
      </w:r>
    </w:p>
    <w:p w:rsidR="00F252DB" w:rsidRDefault="00F252DB" w:rsidP="00F252DB">
      <w:pPr>
        <w:jc w:val="both"/>
      </w:pPr>
    </w:p>
    <w:p w:rsidR="00F252DB" w:rsidRDefault="00F252DB" w:rsidP="00F252DB">
      <w:pPr>
        <w:ind w:firstLine="708"/>
        <w:jc w:val="both"/>
      </w:pPr>
      <w:r>
        <w:t xml:space="preserve">2.На основание чл.16, ал.1 и ал.2, т.2 и т.4 от Наредбата, Общински съвет </w:t>
      </w:r>
      <w:r>
        <w:rPr>
          <w:b/>
        </w:rPr>
        <w:t>определя</w:t>
      </w:r>
      <w:r>
        <w:t xml:space="preserve"> промила /размера/ на таксата за битови отпадъци за 200</w:t>
      </w:r>
      <w:r>
        <w:rPr>
          <w:lang w:val="ru-RU"/>
        </w:rPr>
        <w:t>9</w:t>
      </w:r>
      <w:r>
        <w:t xml:space="preserve"> г. по населени места от Общината съгласно  Приложение №2.</w:t>
      </w:r>
    </w:p>
    <w:p w:rsidR="00F252DB" w:rsidRDefault="00F252DB" w:rsidP="00F252DB">
      <w:pPr>
        <w:jc w:val="both"/>
      </w:pPr>
    </w:p>
    <w:p w:rsidR="003874BA" w:rsidRPr="00D43C0A" w:rsidRDefault="00F252DB" w:rsidP="00D43C0A">
      <w:pPr>
        <w:ind w:firstLine="708"/>
        <w:jc w:val="both"/>
        <w:rPr>
          <w:lang w:val="en-US"/>
        </w:rPr>
      </w:pPr>
      <w:r>
        <w:t xml:space="preserve">3.На основание чл.16, ал.2, т.1 от Наредбата Общински съвет </w:t>
      </w:r>
      <w:r>
        <w:rPr>
          <w:b/>
        </w:rPr>
        <w:t>определя размер на таксата за битови отпадъци в левове на кубичен метър битов отпадък за 200</w:t>
      </w:r>
      <w:r>
        <w:rPr>
          <w:b/>
          <w:lang w:val="ru-RU"/>
        </w:rPr>
        <w:t>9</w:t>
      </w:r>
      <w:r>
        <w:rPr>
          <w:b/>
        </w:rPr>
        <w:t xml:space="preserve"> г.  25,92 лв./м3,</w:t>
      </w:r>
      <w:r>
        <w:t xml:space="preserve"> в което са включени разходите по осигуряване на съдове за битови отпадъци; събиране на битови отпадъци и транспортирането им до депата; проучване, проектиране, изграждане, поддържане, експлоатация, закриване и мониторинг на депата за битови отпадъци и обезвреждане на битовите отпадъци.</w:t>
      </w:r>
    </w:p>
    <w:p w:rsidR="003874BA" w:rsidRDefault="003874BA" w:rsidP="003874BA">
      <w:pPr>
        <w:jc w:val="both"/>
        <w:rPr>
          <w:lang w:val="en-US"/>
        </w:rPr>
      </w:pPr>
    </w:p>
    <w:p w:rsidR="00871957" w:rsidRDefault="00871957" w:rsidP="003874BA">
      <w:pPr>
        <w:jc w:val="both"/>
        <w:rPr>
          <w:lang w:val="en-US"/>
        </w:rPr>
      </w:pPr>
    </w:p>
    <w:p w:rsidR="00871957" w:rsidRPr="004B0C82" w:rsidRDefault="00871957" w:rsidP="003874BA">
      <w:pPr>
        <w:jc w:val="both"/>
        <w:rPr>
          <w:lang w:val="en-US"/>
        </w:rPr>
      </w:pPr>
    </w:p>
    <w:p w:rsidR="003874BA" w:rsidRPr="00CF7B07" w:rsidRDefault="003874BA" w:rsidP="003874BA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F7B07" w:rsidRPr="00D43C0A" w:rsidRDefault="003874BA" w:rsidP="00CF7B07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F7B07" w:rsidRPr="00D43C0A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725C"/>
    <w:multiLevelType w:val="hybridMultilevel"/>
    <w:tmpl w:val="94B09E8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9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1719E"/>
    <w:rsid w:val="00233AB0"/>
    <w:rsid w:val="002A1787"/>
    <w:rsid w:val="002A17F8"/>
    <w:rsid w:val="003210A6"/>
    <w:rsid w:val="003874BA"/>
    <w:rsid w:val="003C30D6"/>
    <w:rsid w:val="00491D06"/>
    <w:rsid w:val="004A18BA"/>
    <w:rsid w:val="004B0C82"/>
    <w:rsid w:val="0051775A"/>
    <w:rsid w:val="00517D00"/>
    <w:rsid w:val="005B17E3"/>
    <w:rsid w:val="00623218"/>
    <w:rsid w:val="00636B2E"/>
    <w:rsid w:val="00674CD2"/>
    <w:rsid w:val="00791BCA"/>
    <w:rsid w:val="007D215A"/>
    <w:rsid w:val="00823C2E"/>
    <w:rsid w:val="00837A5B"/>
    <w:rsid w:val="00871957"/>
    <w:rsid w:val="0088121C"/>
    <w:rsid w:val="008B207E"/>
    <w:rsid w:val="00971445"/>
    <w:rsid w:val="00A11B42"/>
    <w:rsid w:val="00AE54B7"/>
    <w:rsid w:val="00AE7226"/>
    <w:rsid w:val="00B21072"/>
    <w:rsid w:val="00B87D61"/>
    <w:rsid w:val="00C27CC4"/>
    <w:rsid w:val="00C67D72"/>
    <w:rsid w:val="00C9207B"/>
    <w:rsid w:val="00CF7B07"/>
    <w:rsid w:val="00D43C0A"/>
    <w:rsid w:val="00E513D9"/>
    <w:rsid w:val="00F15E29"/>
    <w:rsid w:val="00F252DB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2009-02-03T11:13:00Z</cp:lastPrinted>
  <dcterms:created xsi:type="dcterms:W3CDTF">2009-02-05T21:24:00Z</dcterms:created>
  <dcterms:modified xsi:type="dcterms:W3CDTF">2009-02-05T21:24:00Z</dcterms:modified>
</cp:coreProperties>
</file>