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28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326"/>
        <w:gridCol w:w="4675"/>
        <w:gridCol w:w="3287"/>
      </w:tblGrid>
      <w:tr w:rsidR="00013E87">
        <w:tc>
          <w:tcPr>
            <w:tcW w:w="1284" w:type="dxa"/>
            <w:vAlign w:val="center"/>
          </w:tcPr>
          <w:p w:rsidR="00013E87" w:rsidRDefault="0001783E" w:rsidP="00837A5B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013E87" w:rsidRDefault="00013E87" w:rsidP="00837A5B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13E87">
        <w:tc>
          <w:tcPr>
            <w:tcW w:w="5991" w:type="dxa"/>
            <w:gridSpan w:val="2"/>
          </w:tcPr>
          <w:p w:rsidR="00013E87" w:rsidRDefault="00013E87" w:rsidP="00837A5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013E87" w:rsidRDefault="00013E87" w:rsidP="00837A5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e-mail: </w:t>
            </w:r>
            <w:r>
              <w:rPr>
                <w:b/>
                <w:color w:val="000000"/>
                <w:sz w:val="22"/>
                <w:szCs w:val="22"/>
              </w:rPr>
              <w:t>ob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013E87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E87" w:rsidRDefault="00013E87" w:rsidP="00837A5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13E87" w:rsidRDefault="00013E87" w:rsidP="00837A5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web: </w:t>
            </w:r>
            <w:r>
              <w:rPr>
                <w:b/>
                <w:sz w:val="22"/>
                <w:szCs w:val="22"/>
                <w:lang w:val="en-US"/>
              </w:rPr>
              <w:t>obs</w:t>
            </w:r>
            <w:r>
              <w:rPr>
                <w:b/>
                <w:sz w:val="22"/>
                <w:szCs w:val="22"/>
              </w:rPr>
              <w:t>.elena.bg</w:t>
            </w:r>
          </w:p>
        </w:tc>
      </w:tr>
    </w:tbl>
    <w:p w:rsidR="00013E87" w:rsidRDefault="00013E87" w:rsidP="00013E87"/>
    <w:p w:rsidR="00013E87" w:rsidRDefault="00013E87" w:rsidP="00013E87">
      <w:pPr>
        <w:jc w:val="center"/>
        <w:rPr>
          <w:b/>
          <w:spacing w:val="60"/>
          <w:sz w:val="28"/>
          <w:szCs w:val="28"/>
        </w:rPr>
      </w:pPr>
    </w:p>
    <w:p w:rsidR="00013E87" w:rsidRDefault="00013E87" w:rsidP="00013E87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013E87" w:rsidRDefault="00013E87" w:rsidP="00013E87">
      <w:pPr>
        <w:jc w:val="center"/>
        <w:rPr>
          <w:b/>
        </w:rPr>
      </w:pPr>
    </w:p>
    <w:p w:rsidR="00013E87" w:rsidRDefault="00013E87" w:rsidP="00013E87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 w:rsidRPr="00AE54B7">
        <w:rPr>
          <w:b/>
          <w:lang w:val="ru-RU"/>
        </w:rPr>
        <w:t>5</w:t>
      </w:r>
      <w:r w:rsidR="00C27CC4">
        <w:rPr>
          <w:b/>
          <w:lang w:val="ru-RU"/>
        </w:rPr>
        <w:t>5</w:t>
      </w:r>
      <w:r w:rsidR="00255BB9">
        <w:rPr>
          <w:b/>
        </w:rPr>
        <w:t>/30.04.2008г</w:t>
      </w:r>
      <w:r>
        <w:rPr>
          <w:b/>
        </w:rPr>
        <w:t>.</w:t>
      </w:r>
    </w:p>
    <w:p w:rsidR="00013E87" w:rsidRDefault="00013E87" w:rsidP="00013E87">
      <w:pPr>
        <w:jc w:val="center"/>
        <w:rPr>
          <w:b/>
        </w:rPr>
      </w:pPr>
    </w:p>
    <w:p w:rsidR="00013E87" w:rsidRDefault="00013E87" w:rsidP="00013E87">
      <w:pPr>
        <w:jc w:val="center"/>
        <w:rPr>
          <w:b/>
        </w:rPr>
      </w:pPr>
      <w:r>
        <w:rPr>
          <w:b/>
        </w:rPr>
        <w:t xml:space="preserve">ПРОТОКОЛ № </w:t>
      </w:r>
      <w:r w:rsidRPr="00AE54B7">
        <w:rPr>
          <w:b/>
          <w:lang w:val="ru-RU"/>
        </w:rPr>
        <w:t>8</w:t>
      </w:r>
      <w:r w:rsidR="00255BB9">
        <w:rPr>
          <w:b/>
          <w:lang w:val="ru-RU"/>
        </w:rPr>
        <w:t>/30.04.2008г</w:t>
      </w:r>
      <w:r>
        <w:rPr>
          <w:b/>
        </w:rPr>
        <w:t>.</w:t>
      </w:r>
    </w:p>
    <w:p w:rsidR="00013E87" w:rsidRDefault="00013E87" w:rsidP="00013E87"/>
    <w:p w:rsidR="00013E87" w:rsidRPr="002910CC" w:rsidRDefault="00013E87" w:rsidP="00013E87">
      <w:pPr>
        <w:jc w:val="both"/>
        <w:rPr>
          <w:b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>
        <w:rPr>
          <w:b/>
        </w:rPr>
        <w:t>Откриване на процедура за приватизация на обособена част от имуществото на “Елена автотранспорт” ЕООД, гр. Елена</w:t>
      </w:r>
    </w:p>
    <w:p w:rsidR="00013E87" w:rsidRDefault="00013E87" w:rsidP="00013E87">
      <w:pPr>
        <w:jc w:val="both"/>
      </w:pPr>
    </w:p>
    <w:p w:rsidR="00837A5B" w:rsidRDefault="00837A5B" w:rsidP="00013E87">
      <w:pPr>
        <w:jc w:val="both"/>
      </w:pPr>
    </w:p>
    <w:p w:rsidR="00013E87" w:rsidRPr="005B17E3" w:rsidRDefault="00013E87" w:rsidP="00013E87">
      <w:pPr>
        <w:pStyle w:val="Header"/>
        <w:ind w:firstLine="540"/>
        <w:jc w:val="both"/>
        <w:rPr>
          <w:b/>
          <w:lang w:val="ru-RU"/>
        </w:rPr>
      </w:pPr>
      <w:r>
        <w:t>На основание</w:t>
      </w:r>
      <w:r w:rsidRPr="005B17E3">
        <w:rPr>
          <w:lang w:val="ru-RU"/>
        </w:rPr>
        <w:t xml:space="preserve"> </w:t>
      </w:r>
      <w:r>
        <w:t>чл. 21, ал. 1, т. 8 от ЗМСМА, чл.3, ал.3, т.2 и чл. 4, ал. 2 от ЗПСК, чл.5, ал.2, т.6 от Наредбата за възлагане извършването на дейности, свързани с подготовката за приватизация или със следприватизационния контрол, включително процесуално представителство</w:t>
      </w:r>
      <w:r w:rsidR="002A1787">
        <w:t xml:space="preserve">, </w:t>
      </w:r>
      <w:r w:rsidR="00255BB9">
        <w:rPr>
          <w:b/>
        </w:rPr>
        <w:t>Общински съвет – Елена</w:t>
      </w:r>
    </w:p>
    <w:p w:rsidR="00837A5B" w:rsidRPr="00B87D61" w:rsidRDefault="00837A5B" w:rsidP="00013E87">
      <w:pPr>
        <w:pStyle w:val="BodyText"/>
        <w:spacing w:after="0"/>
        <w:rPr>
          <w:b/>
          <w:sz w:val="24"/>
          <w:szCs w:val="24"/>
          <w:lang w:val="bg-BG"/>
        </w:rPr>
      </w:pPr>
    </w:p>
    <w:p w:rsidR="004555C3" w:rsidRPr="00C80F94" w:rsidRDefault="004555C3" w:rsidP="004555C3">
      <w:pPr>
        <w:jc w:val="center"/>
        <w:rPr>
          <w:b/>
          <w:spacing w:val="60"/>
          <w:sz w:val="28"/>
          <w:szCs w:val="28"/>
        </w:rPr>
      </w:pPr>
      <w:r w:rsidRPr="00C80F94">
        <w:rPr>
          <w:b/>
          <w:spacing w:val="60"/>
          <w:sz w:val="28"/>
          <w:szCs w:val="28"/>
        </w:rPr>
        <w:t>РЕШИ:</w:t>
      </w:r>
    </w:p>
    <w:p w:rsidR="00837A5B" w:rsidRDefault="00837A5B" w:rsidP="00013E87">
      <w:pPr>
        <w:pStyle w:val="BodyText"/>
        <w:spacing w:after="0"/>
        <w:jc w:val="center"/>
        <w:rPr>
          <w:b/>
          <w:sz w:val="28"/>
          <w:szCs w:val="28"/>
          <w:lang w:val="ru-RU"/>
        </w:rPr>
      </w:pPr>
    </w:p>
    <w:p w:rsidR="00837A5B" w:rsidRDefault="00837A5B" w:rsidP="00837A5B">
      <w:pPr>
        <w:ind w:firstLine="709"/>
        <w:jc w:val="both"/>
      </w:pPr>
      <w:r>
        <w:t>1. Открива процедура за приватизация на обект, намиращ се в гр. Елена, ул. “Ст. Михайловски” №36 и представляващ “Покрита колонада – изток”, разположена на втория етаж</w:t>
      </w:r>
      <w:r w:rsidR="00255BB9">
        <w:t xml:space="preserve"> </w:t>
      </w:r>
      <w:r>
        <w:t>в три етажна сграда</w:t>
      </w:r>
      <w:r w:rsidR="00255BB9">
        <w:t xml:space="preserve"> </w:t>
      </w:r>
      <w:r>
        <w:t>- автогара Елена, актувана с АОС 244/12.07.2000 г., находяща се в УПИ І, кв.76 по плана на гр. Елена, който обект е със застроена площ от</w:t>
      </w:r>
      <w:r w:rsidR="00255BB9">
        <w:t xml:space="preserve"> </w:t>
      </w:r>
      <w:r>
        <w:t>151 /сто петдесет и един/ кв.м., при граници : от две страни улица и УПИ ХV, обособена част от имуществото на “Елена автотранспорт” ЕООД.</w:t>
      </w:r>
    </w:p>
    <w:p w:rsidR="00837A5B" w:rsidRDefault="00837A5B" w:rsidP="00837A5B">
      <w:pPr>
        <w:ind w:firstLine="709"/>
        <w:jc w:val="both"/>
      </w:pPr>
      <w:r>
        <w:t xml:space="preserve">2. Упълномощава кмета на общината да възложи изготвянето на анализ на правното състояние, информационен мемурандум и приватизационна оценка на горепосочения обект чрез процедура на пряко договаряне съгласно изискванията на Наредбата за възлагане извършването на дейности, свързани с подготовката на приватизация или със следприватизационния контрол, включително процесуално представителство. </w:t>
      </w:r>
      <w:r>
        <w:tab/>
      </w:r>
    </w:p>
    <w:p w:rsidR="00837A5B" w:rsidRDefault="00837A5B" w:rsidP="00837A5B">
      <w:pPr>
        <w:ind w:firstLine="709"/>
        <w:jc w:val="both"/>
      </w:pPr>
    </w:p>
    <w:p w:rsidR="00837A5B" w:rsidRDefault="00837A5B" w:rsidP="00837A5B">
      <w:pPr>
        <w:ind w:firstLine="709"/>
        <w:jc w:val="both"/>
        <w:rPr>
          <w:lang w:val="en-US"/>
        </w:rPr>
      </w:pPr>
    </w:p>
    <w:p w:rsidR="00255BB9" w:rsidRPr="00255BB9" w:rsidRDefault="00255BB9" w:rsidP="00837A5B">
      <w:pPr>
        <w:ind w:firstLine="709"/>
        <w:jc w:val="both"/>
        <w:rPr>
          <w:lang w:val="en-US"/>
        </w:rPr>
      </w:pPr>
    </w:p>
    <w:p w:rsidR="004555C3" w:rsidRPr="005E4B0D" w:rsidRDefault="004555C3" w:rsidP="004555C3">
      <w:pPr>
        <w:rPr>
          <w:b/>
        </w:rPr>
      </w:pPr>
      <w:r w:rsidRPr="005E4B0D">
        <w:rPr>
          <w:b/>
        </w:rPr>
        <w:t>СИМЕОН КЪНЧЕВ</w:t>
      </w:r>
    </w:p>
    <w:p w:rsidR="004555C3" w:rsidRPr="005E4B0D" w:rsidRDefault="004555C3" w:rsidP="004555C3">
      <w:pPr>
        <w:rPr>
          <w:i/>
        </w:rPr>
      </w:pPr>
      <w:r>
        <w:rPr>
          <w:i/>
        </w:rPr>
        <w:t>Председател на</w:t>
      </w:r>
    </w:p>
    <w:p w:rsidR="00C9207B" w:rsidRPr="004555C3" w:rsidRDefault="004555C3" w:rsidP="00CF2C99">
      <w:pPr>
        <w:rPr>
          <w:lang w:val="en-US"/>
        </w:rPr>
      </w:pPr>
      <w:r w:rsidRPr="005E4B0D">
        <w:t>Общински съвет</w:t>
      </w:r>
      <w:r w:rsidRPr="005E4B0D">
        <w:rPr>
          <w:lang w:val="ru-RU"/>
        </w:rPr>
        <w:t xml:space="preserve"> </w:t>
      </w:r>
      <w:r>
        <w:t>Елена</w:t>
      </w:r>
    </w:p>
    <w:sectPr w:rsidR="00C9207B" w:rsidRPr="004555C3" w:rsidSect="00B87D61">
      <w:pgSz w:w="11906" w:h="16838"/>
      <w:pgMar w:top="1258" w:right="1417" w:bottom="107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7B7D4E63"/>
    <w:multiLevelType w:val="hybridMultilevel"/>
    <w:tmpl w:val="0F8E3E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1783E"/>
    <w:rsid w:val="00143BEF"/>
    <w:rsid w:val="00255BB9"/>
    <w:rsid w:val="002A1787"/>
    <w:rsid w:val="002B717A"/>
    <w:rsid w:val="003210A6"/>
    <w:rsid w:val="0037186B"/>
    <w:rsid w:val="003C30D6"/>
    <w:rsid w:val="004555C3"/>
    <w:rsid w:val="00491D06"/>
    <w:rsid w:val="004A18BA"/>
    <w:rsid w:val="0051775A"/>
    <w:rsid w:val="00517D00"/>
    <w:rsid w:val="005B17E3"/>
    <w:rsid w:val="00636B2E"/>
    <w:rsid w:val="00674CD2"/>
    <w:rsid w:val="006D2A8B"/>
    <w:rsid w:val="007D215A"/>
    <w:rsid w:val="00823C2E"/>
    <w:rsid w:val="00837A5B"/>
    <w:rsid w:val="0088121C"/>
    <w:rsid w:val="00A11B42"/>
    <w:rsid w:val="00AE54B7"/>
    <w:rsid w:val="00AE7226"/>
    <w:rsid w:val="00B21072"/>
    <w:rsid w:val="00B87D61"/>
    <w:rsid w:val="00C27CC4"/>
    <w:rsid w:val="00C9207B"/>
    <w:rsid w:val="00CF2C99"/>
    <w:rsid w:val="00E513D9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0178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8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COMPUTER</dc:creator>
  <cp:keywords/>
  <cp:lastModifiedBy>Mihaylov</cp:lastModifiedBy>
  <cp:revision>2</cp:revision>
  <cp:lastPrinted>2008-05-20T20:22:00Z</cp:lastPrinted>
  <dcterms:created xsi:type="dcterms:W3CDTF">2008-05-20T20:23:00Z</dcterms:created>
  <dcterms:modified xsi:type="dcterms:W3CDTF">2008-05-20T20:23:00Z</dcterms:modified>
</cp:coreProperties>
</file>